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：研究选题</w:t>
      </w:r>
    </w:p>
    <w:bookmarkEnd w:id="0"/>
    <w:p>
      <w:pPr>
        <w:spacing w:line="48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spacing w:line="48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江苏文化名人传系列（1项）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1.归有光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江苏文化专门史系列(12项)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1.江苏交通史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2.江苏航运史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3.江苏工业史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4.江苏商业史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5.江苏移民史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6.江苏对外贸易史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7.江苏税关史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8.江苏刺绣史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9.江苏散文史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10.江苏职业教育史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11.江苏现代新儒学史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江苏小说史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江苏文化专题研究系列（9项）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1.江苏长江生态文明研究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2.江苏思想学术的现代转型研究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3.江苏会馆公所商会研究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4.近代苏商研究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5.江苏近代语言学研究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6.南社研究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7.江南士绅与近现代革命研究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8.吴派经学研究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9.六朝文化研究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A0C84"/>
    <w:rsid w:val="37917E8D"/>
    <w:rsid w:val="403D55D0"/>
    <w:rsid w:val="55DA0C84"/>
    <w:rsid w:val="6BBE2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libri" w:hAnsi="Calibri" w:eastAsia="黑体" w:cs="Times New Roman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241</Characters>
  <Lines>0</Lines>
  <Paragraphs>0</Paragraphs>
  <TotalTime>0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2023-07-04T03:15:00Z</dcterms:created>
  <dc:creator>User</dc:creator>
  <cp:lastModifiedBy>周苏洋</cp:lastModifiedBy>
  <dcterms:modified xsi:type="dcterms:W3CDTF">2023-07-08T03:07:22Z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59DBDC81E02C4F21907BA6B82C319072_13</vt:lpwstr>
  </property>
</Properties>
</file>