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bCs/>
          <w:sz w:val="32"/>
          <w:szCs w:val="32"/>
        </w:rPr>
      </w:pPr>
      <w:r>
        <w:rPr>
          <w:rFonts w:hint="eastAsia" w:ascii="Times New Roman" w:hAnsi="Times New Roman" w:eastAsia="仿宋" w:cs="Times New Roman"/>
          <w:bCs/>
          <w:sz w:val="32"/>
          <w:szCs w:val="32"/>
        </w:rPr>
        <w:t>附件</w:t>
      </w:r>
      <w:r>
        <w:rPr>
          <w:rFonts w:ascii="Times New Roman" w:hAnsi="Times New Roman" w:eastAsia="仿宋" w:cs="Times New Roman"/>
          <w:bCs/>
          <w:sz w:val="32"/>
          <w:szCs w:val="32"/>
        </w:rPr>
        <w:t>1</w:t>
      </w:r>
    </w:p>
    <w:p>
      <w:pPr>
        <w:ind w:firstLine="640" w:firstLineChars="200"/>
        <w:jc w:val="center"/>
        <w:rPr>
          <w:rFonts w:ascii="方正黑体_GBK" w:eastAsia="方正黑体_GBK"/>
          <w:sz w:val="32"/>
          <w:szCs w:val="32"/>
        </w:rPr>
      </w:pPr>
      <w:bookmarkStart w:id="0" w:name="_Hlk96523813"/>
      <w:r>
        <w:rPr>
          <w:rFonts w:hint="eastAsia" w:ascii="方正黑体_GBK" w:eastAsia="方正黑体_GBK"/>
          <w:sz w:val="32"/>
          <w:szCs w:val="32"/>
        </w:rPr>
        <w:t>网络通识选修课程学习须知</w:t>
      </w:r>
    </w:p>
    <w:bookmarkEnd w:id="0"/>
    <w:p>
      <w:pPr>
        <w:numPr>
          <w:ilvl w:val="0"/>
          <w:numId w:val="1"/>
        </w:numPr>
        <w:ind w:firstLine="643" w:firstLineChars="200"/>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课程平台：</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学生登录“南京艺术学院网络教学平台”（</w:t>
      </w:r>
      <w:r>
        <w:rPr>
          <w:rFonts w:ascii="Times New Roman" w:hAnsi="Times New Roman" w:eastAsia="仿宋" w:cs="Times New Roman"/>
          <w:sz w:val="32"/>
          <w:szCs w:val="32"/>
        </w:rPr>
        <w:t>http://mooc.nua.edu.cn</w:t>
      </w:r>
      <w:r>
        <w:rPr>
          <w:rFonts w:hint="eastAsia" w:ascii="Times New Roman" w:hAnsi="Times New Roman" w:eastAsia="仿宋" w:cs="Times New Roman"/>
          <w:sz w:val="32"/>
          <w:szCs w:val="32"/>
        </w:rPr>
        <w:t>，用户名</w:t>
      </w:r>
      <w:r>
        <w:rPr>
          <w:rFonts w:ascii="Times New Roman" w:hAnsi="Times New Roman" w:eastAsia="仿宋" w:cs="Times New Roman"/>
          <w:sz w:val="32"/>
          <w:szCs w:val="32"/>
        </w:rPr>
        <w:t>:</w:t>
      </w:r>
      <w:r>
        <w:rPr>
          <w:rFonts w:hint="eastAsia" w:ascii="Times New Roman" w:hAnsi="Times New Roman" w:eastAsia="仿宋" w:cs="Times New Roman"/>
          <w:sz w:val="32"/>
          <w:szCs w:val="32"/>
        </w:rPr>
        <w:t>学号，初始密码：</w:t>
      </w:r>
      <w:r>
        <w:rPr>
          <w:rFonts w:ascii="Times New Roman" w:hAnsi="Times New Roman" w:eastAsia="仿宋" w:cs="Times New Roman"/>
          <w:sz w:val="32"/>
          <w:szCs w:val="32"/>
        </w:rPr>
        <w:t>s654321s</w:t>
      </w:r>
      <w:r>
        <w:rPr>
          <w:rFonts w:hint="eastAsia" w:ascii="Times New Roman" w:hAnsi="Times New Roman" w:eastAsia="仿宋" w:cs="Times New Roman"/>
          <w:sz w:val="32"/>
          <w:szCs w:val="32"/>
        </w:rPr>
        <w:t>）在线学习。</w:t>
      </w:r>
    </w:p>
    <w:p>
      <w:pPr>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2</w:t>
      </w:r>
      <w:r>
        <w:rPr>
          <w:rFonts w:hint="eastAsia" w:ascii="Times New Roman" w:hAnsi="Times New Roman" w:eastAsia="仿宋" w:cs="Times New Roman"/>
          <w:b/>
          <w:bCs/>
          <w:sz w:val="32"/>
          <w:szCs w:val="32"/>
        </w:rPr>
        <w:t>、学习方法</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）公共任选课网络</w:t>
      </w:r>
      <w:r>
        <w:rPr>
          <w:rFonts w:hint="eastAsia" w:ascii="Times New Roman" w:hAnsi="Times New Roman" w:eastAsia="仿宋" w:cs="Times New Roman"/>
          <w:b/>
          <w:sz w:val="32"/>
          <w:szCs w:val="32"/>
        </w:rPr>
        <w:t>课程学习采用网上自主学习方式，不统一安排具体学习地点和学习时间，</w:t>
      </w:r>
      <w:r>
        <w:rPr>
          <w:rFonts w:hint="eastAsia" w:ascii="Times New Roman" w:hAnsi="Times New Roman" w:eastAsia="仿宋" w:cs="Times New Roman"/>
          <w:sz w:val="32"/>
          <w:szCs w:val="32"/>
        </w:rPr>
        <w:t>学生通过观看视频、完成相应作业、提问、参与讨论和参加考核等方式进行学习，可以根据自己的学习进度在规定的开放时间段内自行安排完成课程学习相应学时。</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）平台登录，用户名为学号，初始登录时密码为</w:t>
      </w:r>
      <w:r>
        <w:rPr>
          <w:rFonts w:ascii="Times New Roman" w:hAnsi="Times New Roman" w:eastAsia="仿宋" w:cs="Times New Roman"/>
          <w:sz w:val="32"/>
          <w:szCs w:val="32"/>
        </w:rPr>
        <w:t>s654321s</w:t>
      </w:r>
      <w:r>
        <w:rPr>
          <w:rFonts w:hint="eastAsia" w:ascii="Times New Roman" w:hAnsi="Times New Roman" w:eastAsia="仿宋" w:cs="Times New Roman"/>
          <w:sz w:val="32"/>
          <w:szCs w:val="32"/>
        </w:rPr>
        <w:t>，登录后需自行设定密码，设定密码后请同学们记住，如忘记密码请点击“在线客服”。（未绑定学号学习成绩无效）</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）选课学生可在</w:t>
      </w:r>
      <w:r>
        <w:rPr>
          <w:rFonts w:hint="eastAsia" w:ascii="Times New Roman" w:hAnsi="Times New Roman" w:eastAsia="仿宋" w:cs="Times New Roman"/>
          <w:b/>
          <w:sz w:val="32"/>
          <w:szCs w:val="32"/>
        </w:rPr>
        <w:t>4月4日至5月22日在线学习</w:t>
      </w:r>
      <w:r>
        <w:rPr>
          <w:rFonts w:hint="eastAsia" w:ascii="Times New Roman" w:hAnsi="Times New Roman" w:eastAsia="仿宋" w:cs="Times New Roman"/>
          <w:sz w:val="32"/>
          <w:szCs w:val="32"/>
        </w:rPr>
        <w:t>有关课程，并完成课程考核。</w:t>
      </w:r>
      <w:r>
        <w:rPr>
          <w:rFonts w:hint="eastAsia" w:ascii="Times New Roman" w:hAnsi="Times New Roman" w:eastAsia="仿宋" w:cs="Times New Roman"/>
          <w:b/>
          <w:sz w:val="32"/>
          <w:szCs w:val="32"/>
        </w:rPr>
        <w:t>课程考核时间：5月</w:t>
      </w:r>
      <w:r>
        <w:rPr>
          <w:rFonts w:ascii="Times New Roman" w:hAnsi="Times New Roman" w:eastAsia="仿宋" w:cs="Times New Roman"/>
          <w:b/>
          <w:sz w:val="32"/>
          <w:szCs w:val="32"/>
        </w:rPr>
        <w:t>2</w:t>
      </w:r>
      <w:r>
        <w:rPr>
          <w:rFonts w:hint="eastAsia" w:ascii="Times New Roman" w:hAnsi="Times New Roman" w:eastAsia="仿宋" w:cs="Times New Roman"/>
          <w:b/>
          <w:sz w:val="32"/>
          <w:szCs w:val="32"/>
        </w:rPr>
        <w:t>3日至5月29日</w:t>
      </w:r>
      <w:r>
        <w:rPr>
          <w:rFonts w:ascii="Times New Roman" w:hAnsi="Times New Roman" w:eastAsia="仿宋" w:cs="Times New Roman"/>
          <w:sz w:val="32"/>
          <w:szCs w:val="32"/>
        </w:rPr>
        <w:t>,</w:t>
      </w:r>
      <w:r>
        <w:rPr>
          <w:rFonts w:hint="eastAsia" w:ascii="Times New Roman" w:hAnsi="Times New Roman" w:eastAsia="仿宋" w:cs="Times New Roman"/>
          <w:sz w:val="32"/>
          <w:szCs w:val="32"/>
        </w:rPr>
        <w:t>在线答卷时间限制在</w:t>
      </w:r>
      <w:r>
        <w:rPr>
          <w:rFonts w:ascii="Times New Roman" w:hAnsi="Times New Roman" w:eastAsia="仿宋" w:cs="Times New Roman"/>
          <w:sz w:val="32"/>
          <w:szCs w:val="32"/>
        </w:rPr>
        <w:t>90</w:t>
      </w:r>
      <w:r>
        <w:rPr>
          <w:rFonts w:hint="eastAsia" w:ascii="Times New Roman" w:hAnsi="Times New Roman" w:eastAsia="仿宋" w:cs="Times New Roman"/>
          <w:sz w:val="32"/>
          <w:szCs w:val="32"/>
        </w:rPr>
        <w:t>分钟以内。（课程考核时间若有调整，以系统发布的考核通知为准）。</w:t>
      </w:r>
    </w:p>
    <w:p>
      <w:pPr>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3</w:t>
      </w:r>
      <w:r>
        <w:rPr>
          <w:rFonts w:hint="eastAsia" w:ascii="Times New Roman" w:hAnsi="Times New Roman" w:eastAsia="仿宋" w:cs="Times New Roman"/>
          <w:b/>
          <w:bCs/>
          <w:sz w:val="32"/>
          <w:szCs w:val="32"/>
        </w:rPr>
        <w:t>、考核方式</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）学生需完整观看视频、完成相应作业后（学习进度达到</w:t>
      </w:r>
      <w:r>
        <w:rPr>
          <w:rFonts w:ascii="Times New Roman" w:hAnsi="Times New Roman" w:eastAsia="仿宋" w:cs="Times New Roman"/>
          <w:sz w:val="32"/>
          <w:szCs w:val="32"/>
        </w:rPr>
        <w:t>100%</w:t>
      </w:r>
      <w:r>
        <w:rPr>
          <w:rFonts w:hint="eastAsia" w:ascii="Times New Roman" w:hAnsi="Times New Roman" w:eastAsia="仿宋" w:cs="Times New Roman"/>
          <w:sz w:val="32"/>
          <w:szCs w:val="32"/>
        </w:rPr>
        <w:t>）方能参加课程的期末考试，否则没有考试资格（成绩视为“缺考”）。</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）公共任选课网络课程最终考核成绩由观看视频（</w:t>
      </w:r>
      <w:r>
        <w:rPr>
          <w:rFonts w:ascii="Times New Roman" w:hAnsi="Times New Roman" w:eastAsia="仿宋" w:cs="Times New Roman"/>
          <w:sz w:val="32"/>
          <w:szCs w:val="32"/>
        </w:rPr>
        <w:t>25%</w:t>
      </w:r>
      <w:r>
        <w:rPr>
          <w:rFonts w:hint="eastAsia" w:ascii="Times New Roman" w:hAnsi="Times New Roman" w:eastAsia="仿宋" w:cs="Times New Roman"/>
          <w:sz w:val="32"/>
          <w:szCs w:val="32"/>
        </w:rPr>
        <w:t>）、完成在线作业（</w:t>
      </w:r>
      <w:r>
        <w:rPr>
          <w:rFonts w:ascii="Times New Roman" w:hAnsi="Times New Roman" w:eastAsia="仿宋" w:cs="Times New Roman"/>
          <w:sz w:val="32"/>
          <w:szCs w:val="32"/>
        </w:rPr>
        <w:t>25%</w:t>
      </w:r>
      <w:r>
        <w:rPr>
          <w:rFonts w:hint="eastAsia" w:ascii="Times New Roman" w:hAnsi="Times New Roman" w:eastAsia="仿宋" w:cs="Times New Roman"/>
          <w:sz w:val="32"/>
          <w:szCs w:val="32"/>
        </w:rPr>
        <w:t>）和在线考试（</w:t>
      </w:r>
      <w:r>
        <w:rPr>
          <w:rFonts w:ascii="Times New Roman" w:hAnsi="Times New Roman" w:eastAsia="仿宋" w:cs="Times New Roman"/>
          <w:sz w:val="32"/>
          <w:szCs w:val="32"/>
        </w:rPr>
        <w:t>50%</w:t>
      </w:r>
      <w:r>
        <w:rPr>
          <w:rFonts w:hint="eastAsia" w:ascii="Times New Roman" w:hAnsi="Times New Roman" w:eastAsia="仿宋" w:cs="Times New Roman"/>
          <w:sz w:val="32"/>
          <w:szCs w:val="32"/>
        </w:rPr>
        <w:t>）三部分组成。最终考核成绩</w:t>
      </w:r>
      <w:r>
        <w:rPr>
          <w:rFonts w:ascii="Times New Roman" w:hAnsi="Times New Roman" w:eastAsia="仿宋" w:cs="Times New Roman"/>
          <w:sz w:val="32"/>
          <w:szCs w:val="32"/>
        </w:rPr>
        <w:t>60</w:t>
      </w:r>
      <w:r>
        <w:rPr>
          <w:rFonts w:hint="eastAsia" w:ascii="Times New Roman" w:hAnsi="Times New Roman" w:eastAsia="仿宋" w:cs="Times New Roman"/>
          <w:sz w:val="32"/>
          <w:szCs w:val="32"/>
        </w:rPr>
        <w:t>分以上，获得本课程学分；</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）被系统监测到舞弊行为（如：用第三方软件刷视频任务点）和在讨论区发影响学习的不良言论，将被严肃处理；</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公共任选课程不单独安排缓考、补考及重修。</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2825D"/>
    <w:multiLevelType w:val="singleLevel"/>
    <w:tmpl w:val="C612825D"/>
    <w:lvl w:ilvl="0" w:tentative="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9B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2022-02-25T07:28:50Z</dcterms:created>
  <dc:creator>86136</dc:creator>
  <cp:lastModifiedBy>ʚ小白ɞ</cp:lastModifiedBy>
  <dcterms:modified xsi:type="dcterms:W3CDTF">2022-02-25T07:28:58Z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7BAB678E3F2348F4AEE747406EB03387</vt:lpwstr>
  </property>
</Properties>
</file>