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65C171B">
      <w:pPr>
        <w:rPr>
          <w:rFonts w:asciiTheme="majorEastAsia" w:hAnsiTheme="majorEastAsia" w:eastAsiaTheme="majorEastAsia"/>
          <w:sz w:val="30"/>
          <w:szCs w:val="30"/>
        </w:rPr>
      </w:pPr>
      <w:r>
        <w:rPr>
          <w:rFonts w:hint="eastAsia" w:asciiTheme="majorEastAsia" w:hAnsiTheme="majorEastAsia" w:eastAsiaTheme="majorEastAsia"/>
          <w:sz w:val="30"/>
          <w:szCs w:val="30"/>
        </w:rPr>
        <w:t>附件：</w:t>
      </w:r>
      <w:bookmarkStart w:id="0" w:name="_GoBack"/>
      <w:bookmarkEnd w:id="0"/>
    </w:p>
    <w:p w14:paraId="24C92086">
      <w:pPr>
        <w:jc w:val="center"/>
        <w:rPr>
          <w:rFonts w:asciiTheme="majorEastAsia" w:hAnsiTheme="majorEastAsia" w:eastAsiaTheme="majorEastAsia"/>
          <w:b/>
          <w:sz w:val="30"/>
          <w:szCs w:val="30"/>
        </w:rPr>
      </w:pPr>
      <w:r>
        <w:rPr>
          <w:rFonts w:asciiTheme="majorEastAsia" w:hAnsiTheme="majorEastAsia" w:eastAsiaTheme="majorEastAsia"/>
          <w:b/>
          <w:sz w:val="30"/>
          <w:szCs w:val="30"/>
        </w:rPr>
        <w:t>在校残疾大学生报考全国大学英语四、六级考试</w:t>
      </w:r>
    </w:p>
    <w:p w14:paraId="713D0830">
      <w:pPr>
        <w:jc w:val="center"/>
        <w:rPr>
          <w:rFonts w:asciiTheme="majorEastAsia" w:hAnsiTheme="majorEastAsia" w:eastAsiaTheme="majorEastAsia"/>
          <w:b/>
          <w:sz w:val="30"/>
          <w:szCs w:val="30"/>
        </w:rPr>
      </w:pPr>
      <w:r>
        <w:rPr>
          <w:rFonts w:asciiTheme="majorEastAsia" w:hAnsiTheme="majorEastAsia" w:eastAsiaTheme="majorEastAsia"/>
          <w:b/>
          <w:sz w:val="30"/>
          <w:szCs w:val="30"/>
        </w:rPr>
        <w:t>合理便利申请表</w:t>
      </w:r>
      <w:r>
        <w:rPr>
          <w:rFonts w:hint="eastAsia" w:asciiTheme="majorEastAsia" w:hAnsiTheme="majorEastAsia" w:eastAsiaTheme="majorEastAsia"/>
          <w:b/>
          <w:sz w:val="30"/>
          <w:szCs w:val="30"/>
        </w:rPr>
        <w:t>（202</w:t>
      </w:r>
      <w:r>
        <w:rPr>
          <w:rFonts w:hint="eastAsia" w:asciiTheme="majorEastAsia" w:hAnsiTheme="majorEastAsia" w:eastAsiaTheme="majorEastAsia"/>
          <w:b/>
          <w:sz w:val="30"/>
          <w:szCs w:val="30"/>
          <w:lang w:val="en-US" w:eastAsia="zh-CN"/>
        </w:rPr>
        <w:t>6</w:t>
      </w:r>
      <w:r>
        <w:rPr>
          <w:rFonts w:asciiTheme="majorEastAsia" w:hAnsiTheme="majorEastAsia" w:eastAsiaTheme="majorEastAsia"/>
          <w:b/>
          <w:sz w:val="30"/>
          <w:szCs w:val="30"/>
        </w:rPr>
        <w:t>年</w:t>
      </w:r>
      <w:r>
        <w:rPr>
          <w:rFonts w:hint="eastAsia" w:asciiTheme="majorEastAsia" w:hAnsiTheme="majorEastAsia" w:eastAsiaTheme="majorEastAsia"/>
          <w:b/>
          <w:sz w:val="30"/>
          <w:szCs w:val="30"/>
          <w:lang w:val="en-US" w:eastAsia="zh-CN"/>
          <w:woUserID w:val="1"/>
        </w:rPr>
        <w:t>12</w:t>
      </w:r>
      <w:r>
        <w:rPr>
          <w:rFonts w:asciiTheme="majorEastAsia" w:hAnsiTheme="majorEastAsia" w:eastAsiaTheme="majorEastAsia"/>
          <w:b/>
          <w:sz w:val="30"/>
          <w:szCs w:val="30"/>
        </w:rPr>
        <w:t>月</w:t>
      </w:r>
      <w:r>
        <w:rPr>
          <w:rFonts w:hint="eastAsia" w:asciiTheme="majorEastAsia" w:hAnsiTheme="majorEastAsia" w:eastAsiaTheme="majorEastAsia"/>
          <w:b/>
          <w:sz w:val="30"/>
          <w:szCs w:val="30"/>
        </w:rPr>
        <w:t>）</w:t>
      </w:r>
    </w:p>
    <w:tbl>
      <w:tblPr>
        <w:tblStyle w:val="2"/>
        <w:tblW w:w="852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7"/>
        <w:gridCol w:w="1134"/>
        <w:gridCol w:w="1843"/>
        <w:gridCol w:w="47"/>
        <w:gridCol w:w="2224"/>
        <w:gridCol w:w="2460"/>
      </w:tblGrid>
      <w:tr w14:paraId="1ED3AB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</w:trPr>
        <w:tc>
          <w:tcPr>
            <w:tcW w:w="1951" w:type="dxa"/>
            <w:gridSpan w:val="2"/>
            <w:vAlign w:val="bottom"/>
          </w:tcPr>
          <w:p w14:paraId="66347D05">
            <w:pPr>
              <w:spacing w:line="480" w:lineRule="auto"/>
              <w:jc w:val="center"/>
              <w:rPr>
                <w:rFonts w:eastAsia="仿宋"/>
                <w:sz w:val="24"/>
              </w:rPr>
            </w:pPr>
            <w:r>
              <w:rPr>
                <w:rFonts w:eastAsia="仿宋"/>
                <w:sz w:val="24"/>
              </w:rPr>
              <w:t>姓名</w:t>
            </w:r>
          </w:p>
        </w:tc>
        <w:tc>
          <w:tcPr>
            <w:tcW w:w="1843" w:type="dxa"/>
          </w:tcPr>
          <w:p w14:paraId="16C52D52">
            <w:pPr>
              <w:spacing w:line="480" w:lineRule="auto"/>
              <w:jc w:val="center"/>
              <w:rPr>
                <w:rFonts w:hint="eastAsia" w:eastAsia="仿宋"/>
                <w:sz w:val="24"/>
                <w:lang w:eastAsia="zh"/>
                <w:woUserID w:val="20"/>
              </w:rPr>
            </w:pPr>
          </w:p>
        </w:tc>
        <w:tc>
          <w:tcPr>
            <w:tcW w:w="2271" w:type="dxa"/>
            <w:gridSpan w:val="2"/>
            <w:vAlign w:val="center"/>
          </w:tcPr>
          <w:p w14:paraId="6C0AADF6">
            <w:pPr>
              <w:spacing w:line="480" w:lineRule="auto"/>
              <w:jc w:val="center"/>
              <w:rPr>
                <w:rFonts w:eastAsia="仿宋"/>
                <w:sz w:val="24"/>
              </w:rPr>
            </w:pPr>
            <w:r>
              <w:rPr>
                <w:rFonts w:hint="eastAsia" w:eastAsia="仿宋"/>
                <w:sz w:val="24"/>
              </w:rPr>
              <w:t>有效</w:t>
            </w:r>
            <w:r>
              <w:rPr>
                <w:rFonts w:eastAsia="仿宋"/>
                <w:sz w:val="24"/>
              </w:rPr>
              <w:t>身份证件号</w:t>
            </w:r>
            <w:r>
              <w:rPr>
                <w:rFonts w:hint="eastAsia" w:eastAsia="仿宋"/>
                <w:sz w:val="24"/>
              </w:rPr>
              <w:t>码</w:t>
            </w:r>
          </w:p>
        </w:tc>
        <w:tc>
          <w:tcPr>
            <w:tcW w:w="2460" w:type="dxa"/>
          </w:tcPr>
          <w:p w14:paraId="49399BE3">
            <w:pPr>
              <w:spacing w:line="480" w:lineRule="auto"/>
              <w:jc w:val="center"/>
              <w:rPr>
                <w:rFonts w:hint="eastAsia" w:eastAsia="仿宋"/>
                <w:sz w:val="24"/>
                <w:lang w:eastAsia="zh"/>
                <w:woUserID w:val="20"/>
              </w:rPr>
            </w:pPr>
          </w:p>
        </w:tc>
      </w:tr>
      <w:tr w14:paraId="6717D8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4" w:hRule="atLeast"/>
        </w:trPr>
        <w:tc>
          <w:tcPr>
            <w:tcW w:w="1951" w:type="dxa"/>
            <w:gridSpan w:val="2"/>
            <w:vAlign w:val="bottom"/>
          </w:tcPr>
          <w:p w14:paraId="27C2C3F7">
            <w:pPr>
              <w:spacing w:line="480" w:lineRule="auto"/>
              <w:jc w:val="center"/>
              <w:rPr>
                <w:rFonts w:eastAsia="仿宋"/>
                <w:sz w:val="24"/>
              </w:rPr>
            </w:pPr>
            <w:r>
              <w:rPr>
                <w:rFonts w:eastAsia="仿宋"/>
                <w:sz w:val="24"/>
              </w:rPr>
              <w:t>残疾类型</w:t>
            </w:r>
          </w:p>
        </w:tc>
        <w:tc>
          <w:tcPr>
            <w:tcW w:w="1843" w:type="dxa"/>
          </w:tcPr>
          <w:p w14:paraId="7FBB62AB">
            <w:pPr>
              <w:spacing w:line="480" w:lineRule="auto"/>
              <w:jc w:val="center"/>
              <w:rPr>
                <w:rFonts w:eastAsia="仿宋"/>
                <w:sz w:val="24"/>
              </w:rPr>
            </w:pPr>
          </w:p>
        </w:tc>
        <w:tc>
          <w:tcPr>
            <w:tcW w:w="2271" w:type="dxa"/>
            <w:gridSpan w:val="2"/>
            <w:vAlign w:val="center"/>
          </w:tcPr>
          <w:p w14:paraId="30A51CFE">
            <w:pPr>
              <w:spacing w:line="480" w:lineRule="auto"/>
              <w:jc w:val="center"/>
              <w:rPr>
                <w:rFonts w:eastAsia="仿宋"/>
                <w:sz w:val="24"/>
              </w:rPr>
            </w:pPr>
            <w:r>
              <w:rPr>
                <w:rFonts w:eastAsia="仿宋"/>
                <w:sz w:val="24"/>
              </w:rPr>
              <w:t>残疾级别</w:t>
            </w:r>
          </w:p>
        </w:tc>
        <w:tc>
          <w:tcPr>
            <w:tcW w:w="2460" w:type="dxa"/>
          </w:tcPr>
          <w:p w14:paraId="25E25CC7">
            <w:pPr>
              <w:spacing w:line="480" w:lineRule="auto"/>
              <w:jc w:val="center"/>
              <w:rPr>
                <w:rFonts w:eastAsia="仿宋"/>
                <w:sz w:val="24"/>
              </w:rPr>
            </w:pPr>
          </w:p>
        </w:tc>
      </w:tr>
      <w:tr w14:paraId="34AECB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51" w:type="dxa"/>
            <w:gridSpan w:val="2"/>
            <w:vAlign w:val="bottom"/>
          </w:tcPr>
          <w:p w14:paraId="67E54761">
            <w:pPr>
              <w:spacing w:line="480" w:lineRule="auto"/>
              <w:jc w:val="center"/>
              <w:rPr>
                <w:rFonts w:eastAsia="仿宋"/>
                <w:sz w:val="24"/>
              </w:rPr>
            </w:pPr>
            <w:r>
              <w:rPr>
                <w:rFonts w:eastAsia="仿宋"/>
                <w:sz w:val="24"/>
              </w:rPr>
              <w:t>残疾人证件号</w:t>
            </w:r>
          </w:p>
        </w:tc>
        <w:tc>
          <w:tcPr>
            <w:tcW w:w="6574" w:type="dxa"/>
            <w:gridSpan w:val="4"/>
          </w:tcPr>
          <w:p w14:paraId="05D2B935">
            <w:pPr>
              <w:spacing w:line="480" w:lineRule="auto"/>
              <w:jc w:val="center"/>
              <w:rPr>
                <w:rFonts w:eastAsia="仿宋"/>
                <w:sz w:val="24"/>
              </w:rPr>
            </w:pPr>
          </w:p>
        </w:tc>
      </w:tr>
      <w:tr w14:paraId="6D7D23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51" w:type="dxa"/>
            <w:gridSpan w:val="2"/>
            <w:vAlign w:val="bottom"/>
          </w:tcPr>
          <w:p w14:paraId="53AA0D15">
            <w:pPr>
              <w:spacing w:line="480" w:lineRule="auto"/>
              <w:jc w:val="center"/>
              <w:rPr>
                <w:rFonts w:eastAsia="仿宋"/>
                <w:sz w:val="24"/>
              </w:rPr>
            </w:pPr>
            <w:r>
              <w:rPr>
                <w:rFonts w:hint="eastAsia" w:eastAsia="仿宋"/>
                <w:sz w:val="24"/>
              </w:rPr>
              <w:t>报考</w:t>
            </w:r>
            <w:r>
              <w:rPr>
                <w:rFonts w:eastAsia="仿宋"/>
                <w:sz w:val="24"/>
              </w:rPr>
              <w:t>科目</w:t>
            </w:r>
          </w:p>
        </w:tc>
        <w:tc>
          <w:tcPr>
            <w:tcW w:w="1890" w:type="dxa"/>
            <w:gridSpan w:val="2"/>
          </w:tcPr>
          <w:p w14:paraId="5AA1CFC9">
            <w:pPr>
              <w:spacing w:line="480" w:lineRule="auto"/>
              <w:jc w:val="center"/>
              <w:rPr>
                <w:rFonts w:eastAsia="仿宋"/>
                <w:sz w:val="24"/>
              </w:rPr>
            </w:pPr>
          </w:p>
        </w:tc>
        <w:tc>
          <w:tcPr>
            <w:tcW w:w="2224" w:type="dxa"/>
          </w:tcPr>
          <w:p w14:paraId="029BCAB1">
            <w:pPr>
              <w:spacing w:line="480" w:lineRule="auto"/>
              <w:jc w:val="center"/>
              <w:rPr>
                <w:rFonts w:eastAsia="仿宋"/>
                <w:sz w:val="24"/>
              </w:rPr>
            </w:pPr>
            <w:r>
              <w:rPr>
                <w:rFonts w:hint="eastAsia" w:eastAsia="仿宋"/>
                <w:sz w:val="24"/>
              </w:rPr>
              <w:t>联系电话</w:t>
            </w:r>
          </w:p>
        </w:tc>
        <w:tc>
          <w:tcPr>
            <w:tcW w:w="2460" w:type="dxa"/>
          </w:tcPr>
          <w:p w14:paraId="5EB1D38E">
            <w:pPr>
              <w:spacing w:line="480" w:lineRule="auto"/>
              <w:jc w:val="center"/>
              <w:rPr>
                <w:rFonts w:eastAsia="仿宋"/>
                <w:sz w:val="24"/>
              </w:rPr>
            </w:pPr>
          </w:p>
        </w:tc>
      </w:tr>
      <w:tr w14:paraId="7A7772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</w:trPr>
        <w:tc>
          <w:tcPr>
            <w:tcW w:w="817" w:type="dxa"/>
            <w:vMerge w:val="restart"/>
            <w:shd w:val="pct10" w:color="auto" w:fill="auto"/>
            <w:vAlign w:val="center"/>
          </w:tcPr>
          <w:p w14:paraId="21D19574">
            <w:pPr>
              <w:spacing w:line="480" w:lineRule="auto"/>
              <w:jc w:val="center"/>
              <w:rPr>
                <w:rFonts w:eastAsia="仿宋"/>
                <w:sz w:val="24"/>
              </w:rPr>
            </w:pPr>
            <w:r>
              <w:rPr>
                <w:rFonts w:eastAsia="仿宋"/>
                <w:sz w:val="24"/>
              </w:rPr>
              <w:t>申</w:t>
            </w:r>
          </w:p>
          <w:p w14:paraId="65A37FD2">
            <w:pPr>
              <w:spacing w:line="480" w:lineRule="auto"/>
              <w:jc w:val="center"/>
              <w:rPr>
                <w:rFonts w:eastAsia="仿宋"/>
                <w:sz w:val="24"/>
              </w:rPr>
            </w:pPr>
            <w:r>
              <w:rPr>
                <w:rFonts w:eastAsia="仿宋"/>
                <w:sz w:val="24"/>
              </w:rPr>
              <w:t>请</w:t>
            </w:r>
          </w:p>
          <w:p w14:paraId="6D0557B8">
            <w:pPr>
              <w:spacing w:line="480" w:lineRule="auto"/>
              <w:jc w:val="center"/>
              <w:rPr>
                <w:rFonts w:eastAsia="仿宋"/>
                <w:sz w:val="24"/>
              </w:rPr>
            </w:pPr>
            <w:r>
              <w:rPr>
                <w:rFonts w:eastAsia="仿宋"/>
                <w:sz w:val="24"/>
              </w:rPr>
              <w:t>合</w:t>
            </w:r>
          </w:p>
          <w:p w14:paraId="7B812CF7">
            <w:pPr>
              <w:spacing w:line="480" w:lineRule="auto"/>
              <w:jc w:val="center"/>
              <w:rPr>
                <w:rFonts w:eastAsia="仿宋"/>
                <w:sz w:val="24"/>
              </w:rPr>
            </w:pPr>
            <w:r>
              <w:rPr>
                <w:rFonts w:eastAsia="仿宋"/>
                <w:sz w:val="24"/>
              </w:rPr>
              <w:t>理</w:t>
            </w:r>
          </w:p>
          <w:p w14:paraId="7159F0A4">
            <w:pPr>
              <w:spacing w:line="480" w:lineRule="auto"/>
              <w:jc w:val="center"/>
              <w:rPr>
                <w:rFonts w:eastAsia="仿宋"/>
                <w:sz w:val="24"/>
              </w:rPr>
            </w:pPr>
            <w:r>
              <w:rPr>
                <w:rFonts w:eastAsia="仿宋"/>
                <w:sz w:val="24"/>
              </w:rPr>
              <w:t>便</w:t>
            </w:r>
          </w:p>
          <w:p w14:paraId="3D3A449E">
            <w:pPr>
              <w:spacing w:line="480" w:lineRule="auto"/>
              <w:jc w:val="center"/>
              <w:rPr>
                <w:rFonts w:eastAsia="仿宋"/>
                <w:sz w:val="24"/>
              </w:rPr>
            </w:pPr>
            <w:r>
              <w:rPr>
                <w:rFonts w:eastAsia="仿宋"/>
                <w:sz w:val="24"/>
              </w:rPr>
              <w:t>利</w:t>
            </w:r>
          </w:p>
        </w:tc>
        <w:tc>
          <w:tcPr>
            <w:tcW w:w="7708" w:type="dxa"/>
            <w:gridSpan w:val="5"/>
          </w:tcPr>
          <w:p w14:paraId="3021BF2C">
            <w:pPr>
              <w:spacing w:line="480" w:lineRule="auto"/>
              <w:jc w:val="left"/>
              <w:rPr>
                <w:rFonts w:eastAsia="仿宋"/>
                <w:sz w:val="24"/>
              </w:rPr>
            </w:pPr>
            <w:r>
              <w:rPr>
                <w:rFonts w:eastAsia="仿宋"/>
                <w:sz w:val="24"/>
              </w:rPr>
              <w:t>请在对应的方框勾选（可多选）</w:t>
            </w:r>
          </w:p>
        </w:tc>
      </w:tr>
      <w:tr w14:paraId="7D1594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7" w:type="dxa"/>
            <w:vMerge w:val="continue"/>
            <w:shd w:val="pct10" w:color="auto" w:fill="auto"/>
          </w:tcPr>
          <w:p w14:paraId="3CBABC6A">
            <w:pPr>
              <w:spacing w:line="480" w:lineRule="auto"/>
              <w:jc w:val="center"/>
              <w:rPr>
                <w:rFonts w:eastAsia="仿宋"/>
                <w:sz w:val="24"/>
              </w:rPr>
            </w:pPr>
          </w:p>
        </w:tc>
        <w:tc>
          <w:tcPr>
            <w:tcW w:w="7708" w:type="dxa"/>
            <w:gridSpan w:val="5"/>
          </w:tcPr>
          <w:p w14:paraId="74312EEA">
            <w:pPr>
              <w:spacing w:line="500" w:lineRule="exact"/>
              <w:jc w:val="left"/>
              <w:rPr>
                <w:rFonts w:eastAsia="仿宋"/>
                <w:sz w:val="24"/>
              </w:rPr>
            </w:pPr>
            <w:r>
              <w:rPr>
                <w:rFonts w:eastAsia="仿宋"/>
                <w:sz w:val="24"/>
              </w:rPr>
              <w:t>1.</w:t>
            </w:r>
            <w:r>
              <w:rPr>
                <w:rFonts w:eastAsia="仿宋"/>
                <w:sz w:val="28"/>
                <w:szCs w:val="28"/>
              </w:rPr>
              <w:t xml:space="preserve"> □</w:t>
            </w:r>
            <w:r>
              <w:rPr>
                <w:rFonts w:hint="eastAsia" w:eastAsia="仿宋"/>
                <w:sz w:val="24"/>
              </w:rPr>
              <w:t>使用</w:t>
            </w:r>
            <w:r>
              <w:rPr>
                <w:rFonts w:eastAsia="仿宋"/>
                <w:sz w:val="24"/>
              </w:rPr>
              <w:t>盲文卷</w:t>
            </w:r>
            <w:r>
              <w:rPr>
                <w:rFonts w:hint="eastAsia" w:eastAsia="仿宋"/>
                <w:sz w:val="24"/>
              </w:rPr>
              <w:t xml:space="preserve">     </w:t>
            </w:r>
            <w:r>
              <w:rPr>
                <w:rFonts w:eastAsia="仿宋"/>
                <w:sz w:val="28"/>
                <w:szCs w:val="28"/>
              </w:rPr>
              <w:t>□</w:t>
            </w:r>
            <w:r>
              <w:rPr>
                <w:rFonts w:eastAsia="仿宋"/>
                <w:sz w:val="24"/>
              </w:rPr>
              <w:t xml:space="preserve">使用大字号试卷  </w:t>
            </w:r>
            <w:r>
              <w:rPr>
                <w:rFonts w:hint="eastAsia" w:eastAsia="仿宋"/>
                <w:sz w:val="24"/>
              </w:rPr>
              <w:t xml:space="preserve">   </w:t>
            </w:r>
            <w:r>
              <w:rPr>
                <w:rFonts w:eastAsia="仿宋"/>
                <w:sz w:val="28"/>
                <w:szCs w:val="28"/>
              </w:rPr>
              <w:t>□</w:t>
            </w:r>
            <w:r>
              <w:rPr>
                <w:rFonts w:eastAsia="仿宋"/>
                <w:sz w:val="24"/>
              </w:rPr>
              <w:t>使用普通试卷</w:t>
            </w:r>
            <w:r>
              <w:rPr>
                <w:rFonts w:hint="eastAsia" w:eastAsia="仿宋"/>
                <w:sz w:val="24"/>
              </w:rPr>
              <w:t xml:space="preserve">  </w:t>
            </w:r>
          </w:p>
          <w:p w14:paraId="14E7F5AF">
            <w:pPr>
              <w:spacing w:line="500" w:lineRule="exact"/>
              <w:jc w:val="left"/>
              <w:rPr>
                <w:rFonts w:eastAsia="仿宋"/>
                <w:sz w:val="24"/>
              </w:rPr>
            </w:pPr>
            <w:r>
              <w:rPr>
                <w:rFonts w:eastAsia="仿宋"/>
                <w:sz w:val="24"/>
              </w:rPr>
              <w:t>2.</w:t>
            </w:r>
            <w:r>
              <w:rPr>
                <w:rFonts w:eastAsia="仿宋"/>
                <w:sz w:val="28"/>
                <w:szCs w:val="28"/>
              </w:rPr>
              <w:t xml:space="preserve"> □</w:t>
            </w:r>
            <w:r>
              <w:rPr>
                <w:rFonts w:eastAsia="仿宋"/>
                <w:sz w:val="24"/>
              </w:rPr>
              <w:t>免除听力考试</w:t>
            </w:r>
          </w:p>
          <w:p w14:paraId="5CCDC0CB">
            <w:pPr>
              <w:spacing w:line="500" w:lineRule="exact"/>
              <w:jc w:val="left"/>
              <w:rPr>
                <w:rFonts w:eastAsia="仿宋"/>
                <w:sz w:val="24"/>
              </w:rPr>
            </w:pPr>
            <w:r>
              <w:rPr>
                <w:rFonts w:eastAsia="仿宋"/>
                <w:sz w:val="24"/>
              </w:rPr>
              <w:t>3.</w:t>
            </w:r>
            <w:r>
              <w:rPr>
                <w:rFonts w:eastAsia="仿宋"/>
                <w:sz w:val="28"/>
                <w:szCs w:val="28"/>
              </w:rPr>
              <w:t xml:space="preserve"> □</w:t>
            </w:r>
            <w:r>
              <w:rPr>
                <w:rFonts w:hint="eastAsia" w:eastAsia="仿宋"/>
                <w:sz w:val="24"/>
              </w:rPr>
              <w:t>携带</w:t>
            </w:r>
            <w:r>
              <w:rPr>
                <w:rFonts w:eastAsia="仿宋"/>
                <w:sz w:val="24"/>
              </w:rPr>
              <w:t>盲文笔</w:t>
            </w:r>
            <w:r>
              <w:rPr>
                <w:rFonts w:hint="eastAsia" w:eastAsia="仿宋"/>
                <w:sz w:val="24"/>
              </w:rPr>
              <w:t xml:space="preserve">     </w:t>
            </w:r>
            <w:r>
              <w:rPr>
                <w:rFonts w:eastAsia="仿宋"/>
                <w:sz w:val="28"/>
                <w:szCs w:val="28"/>
              </w:rPr>
              <w:t>□</w:t>
            </w:r>
            <w:r>
              <w:rPr>
                <w:rFonts w:hint="eastAsia" w:eastAsia="仿宋"/>
                <w:sz w:val="24"/>
              </w:rPr>
              <w:t>携带</w:t>
            </w:r>
            <w:r>
              <w:rPr>
                <w:rFonts w:eastAsia="仿宋"/>
                <w:sz w:val="24"/>
              </w:rPr>
              <w:t>盲文手写板</w:t>
            </w:r>
            <w:r>
              <w:rPr>
                <w:rFonts w:hint="eastAsia" w:eastAsia="仿宋"/>
                <w:sz w:val="24"/>
              </w:rPr>
              <w:t xml:space="preserve">     </w:t>
            </w:r>
            <w:r>
              <w:rPr>
                <w:rFonts w:eastAsia="仿宋"/>
                <w:sz w:val="28"/>
                <w:szCs w:val="28"/>
              </w:rPr>
              <w:t>□</w:t>
            </w:r>
            <w:r>
              <w:rPr>
                <w:rFonts w:hint="eastAsia" w:eastAsia="仿宋"/>
                <w:sz w:val="24"/>
              </w:rPr>
              <w:t>携带</w:t>
            </w:r>
            <w:r>
              <w:rPr>
                <w:rFonts w:eastAsia="仿宋"/>
                <w:sz w:val="24"/>
              </w:rPr>
              <w:t>盲文打字机</w:t>
            </w:r>
          </w:p>
          <w:p w14:paraId="6A0B92E3">
            <w:pPr>
              <w:spacing w:line="500" w:lineRule="exact"/>
              <w:ind w:firstLine="280" w:firstLineChars="100"/>
              <w:jc w:val="left"/>
              <w:rPr>
                <w:rFonts w:eastAsia="仿宋"/>
                <w:sz w:val="24"/>
              </w:rPr>
            </w:pPr>
            <w:r>
              <w:rPr>
                <w:rFonts w:eastAsia="仿宋"/>
                <w:sz w:val="28"/>
                <w:szCs w:val="28"/>
              </w:rPr>
              <w:t>□</w:t>
            </w:r>
            <w:r>
              <w:rPr>
                <w:rFonts w:hint="eastAsia" w:eastAsia="仿宋"/>
                <w:sz w:val="24"/>
              </w:rPr>
              <w:t>携带</w:t>
            </w:r>
            <w:r>
              <w:rPr>
                <w:rFonts w:eastAsia="仿宋"/>
                <w:sz w:val="24"/>
              </w:rPr>
              <w:t>电子助视器</w:t>
            </w:r>
            <w:r>
              <w:rPr>
                <w:rFonts w:hint="eastAsia" w:eastAsia="仿宋"/>
                <w:sz w:val="24"/>
              </w:rPr>
              <w:t xml:space="preserve"> </w:t>
            </w:r>
            <w:r>
              <w:rPr>
                <w:rFonts w:eastAsia="仿宋"/>
                <w:sz w:val="28"/>
                <w:szCs w:val="28"/>
              </w:rPr>
              <w:t>□</w:t>
            </w:r>
            <w:r>
              <w:rPr>
                <w:rFonts w:eastAsia="仿宋"/>
                <w:sz w:val="24"/>
              </w:rPr>
              <w:t xml:space="preserve">携带照明台灯  </w:t>
            </w:r>
            <w:r>
              <w:rPr>
                <w:rFonts w:hint="eastAsia" w:eastAsia="仿宋"/>
                <w:sz w:val="24"/>
              </w:rPr>
              <w:t xml:space="preserve">     </w:t>
            </w:r>
            <w:r>
              <w:rPr>
                <w:rFonts w:eastAsia="仿宋"/>
                <w:sz w:val="28"/>
                <w:szCs w:val="28"/>
              </w:rPr>
              <w:t>□</w:t>
            </w:r>
            <w:r>
              <w:rPr>
                <w:rFonts w:eastAsia="仿宋"/>
                <w:sz w:val="24"/>
              </w:rPr>
              <w:t xml:space="preserve">携带光学放大镜  </w:t>
            </w:r>
          </w:p>
          <w:p w14:paraId="6629DF09">
            <w:pPr>
              <w:spacing w:line="500" w:lineRule="exact"/>
              <w:ind w:firstLine="280" w:firstLineChars="100"/>
              <w:jc w:val="left"/>
              <w:rPr>
                <w:rFonts w:eastAsia="仿宋"/>
                <w:sz w:val="24"/>
              </w:rPr>
            </w:pPr>
            <w:r>
              <w:rPr>
                <w:rFonts w:eastAsia="仿宋"/>
                <w:sz w:val="28"/>
                <w:szCs w:val="28"/>
              </w:rPr>
              <w:t>□</w:t>
            </w:r>
            <w:r>
              <w:rPr>
                <w:rFonts w:eastAsia="仿宋"/>
                <w:sz w:val="24"/>
              </w:rPr>
              <w:t>携带盲杖</w:t>
            </w:r>
            <w:r>
              <w:rPr>
                <w:rFonts w:hint="eastAsia" w:eastAsia="仿宋"/>
                <w:sz w:val="24"/>
              </w:rPr>
              <w:t xml:space="preserve">       </w:t>
            </w:r>
            <w:r>
              <w:rPr>
                <w:rFonts w:eastAsia="仿宋"/>
                <w:sz w:val="28"/>
                <w:szCs w:val="28"/>
              </w:rPr>
              <w:t>□</w:t>
            </w:r>
            <w:r>
              <w:rPr>
                <w:rFonts w:hint="eastAsia" w:eastAsia="仿宋"/>
                <w:sz w:val="24"/>
              </w:rPr>
              <w:t>携带</w:t>
            </w:r>
            <w:r>
              <w:rPr>
                <w:rFonts w:eastAsia="仿宋"/>
                <w:sz w:val="24"/>
              </w:rPr>
              <w:t>盲文作图工具</w:t>
            </w:r>
            <w:r>
              <w:rPr>
                <w:rFonts w:hint="eastAsia" w:eastAsia="仿宋"/>
                <w:sz w:val="24"/>
              </w:rPr>
              <w:t xml:space="preserve">   </w:t>
            </w:r>
            <w:r>
              <w:rPr>
                <w:rFonts w:eastAsia="仿宋"/>
                <w:sz w:val="28"/>
                <w:szCs w:val="28"/>
              </w:rPr>
              <w:t>□</w:t>
            </w:r>
            <w:r>
              <w:rPr>
                <w:rFonts w:hint="eastAsia" w:eastAsia="仿宋"/>
                <w:sz w:val="24"/>
              </w:rPr>
              <w:t>携带</w:t>
            </w:r>
            <w:r>
              <w:rPr>
                <w:rFonts w:eastAsia="仿宋"/>
                <w:sz w:val="24"/>
              </w:rPr>
              <w:t>橡胶垫</w:t>
            </w:r>
          </w:p>
          <w:p w14:paraId="439B85DC">
            <w:pPr>
              <w:spacing w:line="500" w:lineRule="exact"/>
              <w:jc w:val="left"/>
              <w:rPr>
                <w:rFonts w:eastAsia="仿宋"/>
                <w:sz w:val="24"/>
              </w:rPr>
            </w:pPr>
            <w:r>
              <w:rPr>
                <w:rFonts w:eastAsia="仿宋"/>
                <w:sz w:val="24"/>
              </w:rPr>
              <w:t>4.</w:t>
            </w:r>
            <w:r>
              <w:rPr>
                <w:rFonts w:eastAsia="仿宋"/>
                <w:sz w:val="28"/>
                <w:szCs w:val="28"/>
              </w:rPr>
              <w:t xml:space="preserve"> □</w:t>
            </w:r>
            <w:r>
              <w:rPr>
                <w:rFonts w:eastAsia="仿宋"/>
                <w:sz w:val="24"/>
              </w:rPr>
              <w:t xml:space="preserve">携带助听器    </w:t>
            </w:r>
            <w:r>
              <w:rPr>
                <w:rFonts w:hint="eastAsia" w:eastAsia="仿宋"/>
                <w:sz w:val="24"/>
              </w:rPr>
              <w:t xml:space="preserve"> </w:t>
            </w:r>
            <w:r>
              <w:rPr>
                <w:rFonts w:eastAsia="仿宋"/>
                <w:sz w:val="28"/>
                <w:szCs w:val="28"/>
              </w:rPr>
              <w:t>□</w:t>
            </w:r>
            <w:r>
              <w:rPr>
                <w:rFonts w:eastAsia="仿宋"/>
                <w:sz w:val="24"/>
              </w:rPr>
              <w:t>佩带人工耳蜗</w:t>
            </w:r>
          </w:p>
          <w:p w14:paraId="0C1B5B5F">
            <w:pPr>
              <w:spacing w:line="500" w:lineRule="exact"/>
              <w:jc w:val="left"/>
              <w:rPr>
                <w:rFonts w:eastAsia="仿宋"/>
                <w:sz w:val="24"/>
              </w:rPr>
            </w:pPr>
            <w:r>
              <w:rPr>
                <w:rFonts w:eastAsia="仿宋"/>
                <w:sz w:val="24"/>
              </w:rPr>
              <w:t>5.</w:t>
            </w:r>
            <w:r>
              <w:rPr>
                <w:rFonts w:eastAsia="仿宋"/>
                <w:sz w:val="28"/>
                <w:szCs w:val="28"/>
              </w:rPr>
              <w:t xml:space="preserve"> □</w:t>
            </w:r>
            <w:r>
              <w:rPr>
                <w:rFonts w:eastAsia="仿宋"/>
                <w:sz w:val="24"/>
              </w:rPr>
              <w:t xml:space="preserve">使用轮椅  </w:t>
            </w:r>
            <w:r>
              <w:rPr>
                <w:rFonts w:hint="eastAsia" w:eastAsia="仿宋"/>
                <w:sz w:val="24"/>
              </w:rPr>
              <w:t xml:space="preserve">     </w:t>
            </w:r>
            <w:r>
              <w:rPr>
                <w:rFonts w:eastAsia="仿宋"/>
                <w:sz w:val="28"/>
                <w:szCs w:val="28"/>
              </w:rPr>
              <w:t>□</w:t>
            </w:r>
            <w:r>
              <w:rPr>
                <w:rFonts w:eastAsia="仿宋"/>
                <w:sz w:val="24"/>
              </w:rPr>
              <w:t xml:space="preserve">携带拐杖  </w:t>
            </w:r>
            <w:r>
              <w:rPr>
                <w:rFonts w:hint="eastAsia" w:eastAsia="仿宋"/>
                <w:sz w:val="24"/>
              </w:rPr>
              <w:t xml:space="preserve">          </w:t>
            </w:r>
            <w:r>
              <w:rPr>
                <w:rFonts w:eastAsia="仿宋"/>
                <w:sz w:val="28"/>
                <w:szCs w:val="28"/>
              </w:rPr>
              <w:t>□</w:t>
            </w:r>
            <w:r>
              <w:rPr>
                <w:rFonts w:eastAsia="仿宋"/>
                <w:sz w:val="24"/>
              </w:rPr>
              <w:t>携带特殊桌椅</w:t>
            </w:r>
          </w:p>
          <w:p w14:paraId="0AA24E38">
            <w:pPr>
              <w:spacing w:line="500" w:lineRule="exact"/>
              <w:jc w:val="left"/>
              <w:rPr>
                <w:rFonts w:eastAsia="仿宋"/>
                <w:sz w:val="24"/>
              </w:rPr>
            </w:pPr>
            <w:r>
              <w:rPr>
                <w:rFonts w:eastAsia="仿宋"/>
                <w:sz w:val="24"/>
              </w:rPr>
              <w:t>6.</w:t>
            </w:r>
            <w:r>
              <w:rPr>
                <w:rFonts w:eastAsia="仿宋"/>
                <w:sz w:val="28"/>
                <w:szCs w:val="28"/>
              </w:rPr>
              <w:t xml:space="preserve"> □</w:t>
            </w:r>
            <w:r>
              <w:rPr>
                <w:rFonts w:eastAsia="仿宋"/>
                <w:sz w:val="24"/>
              </w:rPr>
              <w:t>延长考试时间</w:t>
            </w:r>
          </w:p>
          <w:p w14:paraId="63A00AA6">
            <w:pPr>
              <w:spacing w:line="500" w:lineRule="exact"/>
              <w:jc w:val="left"/>
              <w:rPr>
                <w:rFonts w:eastAsia="仿宋"/>
                <w:sz w:val="24"/>
              </w:rPr>
            </w:pPr>
            <w:r>
              <w:rPr>
                <w:rFonts w:eastAsia="仿宋"/>
                <w:sz w:val="24"/>
              </w:rPr>
              <w:t>7.</w:t>
            </w:r>
            <w:r>
              <w:rPr>
                <w:rFonts w:eastAsia="仿宋"/>
                <w:sz w:val="28"/>
                <w:szCs w:val="28"/>
              </w:rPr>
              <w:t xml:space="preserve"> □</w:t>
            </w:r>
            <w:r>
              <w:rPr>
                <w:rFonts w:eastAsia="仿宋"/>
                <w:sz w:val="24"/>
              </w:rPr>
              <w:t>需要引导辅助</w:t>
            </w:r>
          </w:p>
          <w:p w14:paraId="03904387">
            <w:pPr>
              <w:spacing w:line="500" w:lineRule="exact"/>
              <w:jc w:val="left"/>
              <w:rPr>
                <w:rFonts w:eastAsia="仿宋"/>
                <w:sz w:val="24"/>
              </w:rPr>
            </w:pPr>
            <w:r>
              <w:rPr>
                <w:rFonts w:eastAsia="仿宋"/>
                <w:sz w:val="24"/>
              </w:rPr>
              <w:t>8.</w:t>
            </w:r>
            <w:r>
              <w:rPr>
                <w:rFonts w:eastAsia="仿宋"/>
                <w:sz w:val="28"/>
                <w:szCs w:val="28"/>
              </w:rPr>
              <w:t xml:space="preserve"> □</w:t>
            </w:r>
            <w:r>
              <w:rPr>
                <w:rFonts w:eastAsia="仿宋"/>
                <w:sz w:val="24"/>
              </w:rPr>
              <w:t>需要手语翻译</w:t>
            </w:r>
          </w:p>
          <w:p w14:paraId="658F9ED1">
            <w:pPr>
              <w:spacing w:line="500" w:lineRule="exact"/>
              <w:jc w:val="left"/>
              <w:rPr>
                <w:rFonts w:eastAsia="仿宋"/>
                <w:sz w:val="24"/>
              </w:rPr>
            </w:pPr>
            <w:r>
              <w:rPr>
                <w:rFonts w:eastAsia="仿宋"/>
                <w:sz w:val="24"/>
              </w:rPr>
              <w:t>9.</w:t>
            </w:r>
            <w:r>
              <w:rPr>
                <w:rFonts w:eastAsia="仿宋"/>
                <w:sz w:val="28"/>
                <w:szCs w:val="28"/>
              </w:rPr>
              <w:t xml:space="preserve"> □</w:t>
            </w:r>
            <w:r>
              <w:rPr>
                <w:rFonts w:eastAsia="仿宋"/>
                <w:sz w:val="24"/>
              </w:rPr>
              <w:t>优先进入考点、考场</w:t>
            </w:r>
          </w:p>
        </w:tc>
      </w:tr>
      <w:tr w14:paraId="30EEDA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7" w:type="dxa"/>
            <w:shd w:val="pct10" w:color="auto" w:fill="auto"/>
          </w:tcPr>
          <w:p w14:paraId="0E88EB92">
            <w:pPr>
              <w:spacing w:line="480" w:lineRule="auto"/>
              <w:jc w:val="center"/>
              <w:rPr>
                <w:rFonts w:eastAsia="仿宋"/>
                <w:sz w:val="24"/>
              </w:rPr>
            </w:pPr>
            <w:r>
              <w:rPr>
                <w:rFonts w:eastAsia="仿宋"/>
                <w:sz w:val="24"/>
              </w:rPr>
              <w:t>其</w:t>
            </w:r>
          </w:p>
          <w:p w14:paraId="7E911902">
            <w:pPr>
              <w:spacing w:line="480" w:lineRule="auto"/>
              <w:jc w:val="center"/>
              <w:rPr>
                <w:rFonts w:eastAsia="仿宋"/>
                <w:sz w:val="24"/>
              </w:rPr>
            </w:pPr>
            <w:r>
              <w:rPr>
                <w:rFonts w:eastAsia="仿宋"/>
                <w:sz w:val="24"/>
              </w:rPr>
              <w:t>它</w:t>
            </w:r>
          </w:p>
        </w:tc>
        <w:tc>
          <w:tcPr>
            <w:tcW w:w="7708" w:type="dxa"/>
            <w:gridSpan w:val="5"/>
          </w:tcPr>
          <w:p w14:paraId="31CBDE5B">
            <w:pPr>
              <w:spacing w:line="480" w:lineRule="auto"/>
              <w:jc w:val="left"/>
              <w:rPr>
                <w:rFonts w:eastAsia="仿宋"/>
                <w:sz w:val="24"/>
              </w:rPr>
            </w:pPr>
            <w:r>
              <w:rPr>
                <w:rFonts w:eastAsia="仿宋"/>
                <w:sz w:val="24"/>
              </w:rPr>
              <w:t>如有其它便利申请，请在</w:t>
            </w:r>
            <w:r>
              <w:rPr>
                <w:rFonts w:hint="eastAsia" w:eastAsia="仿宋"/>
                <w:sz w:val="24"/>
              </w:rPr>
              <w:t>此</w:t>
            </w:r>
            <w:r>
              <w:rPr>
                <w:rFonts w:eastAsia="仿宋"/>
                <w:sz w:val="24"/>
              </w:rPr>
              <w:t>栏内填写</w:t>
            </w:r>
          </w:p>
        </w:tc>
      </w:tr>
    </w:tbl>
    <w:p w14:paraId="4C285080">
      <w:pPr>
        <w:rPr>
          <w:rFonts w:eastAsia="仿宋"/>
          <w:szCs w:val="21"/>
        </w:rPr>
      </w:pPr>
      <w:r>
        <w:rPr>
          <w:rFonts w:hint="eastAsia" w:eastAsia="仿宋"/>
          <w:szCs w:val="21"/>
        </w:rPr>
        <w:t>请附身份证、《中华人民共和国残疾人证》等相关证明材料。</w:t>
      </w:r>
    </w:p>
    <w:p w14:paraId="7E813CC7">
      <w:pPr>
        <w:jc w:val="left"/>
        <w:rPr>
          <w:rFonts w:eastAsia="仿宋"/>
          <w:sz w:val="24"/>
        </w:rPr>
      </w:pPr>
    </w:p>
    <w:p w14:paraId="0EBEFD85">
      <w:pPr>
        <w:ind w:firstLine="960" w:firstLineChars="400"/>
        <w:jc w:val="left"/>
        <w:rPr>
          <w:rFonts w:eastAsia="仿宋"/>
          <w:sz w:val="24"/>
        </w:rPr>
      </w:pPr>
      <w:r>
        <w:rPr>
          <w:rFonts w:eastAsia="仿宋"/>
          <w:sz w:val="24"/>
        </w:rPr>
        <w:t>申请人/申请人法定监护人签字：__________</w:t>
      </w:r>
      <w:r>
        <w:rPr>
          <w:rFonts w:hint="eastAsia" w:eastAsia="仿宋"/>
          <w:sz w:val="24"/>
        </w:rPr>
        <w:t xml:space="preserve"> （请签字后拍照上传）</w:t>
      </w:r>
    </w:p>
    <w:p w14:paraId="0689C12C">
      <w:pPr>
        <w:jc w:val="center"/>
        <w:rPr>
          <w:rFonts w:eastAsia="仿宋"/>
          <w:sz w:val="28"/>
          <w:szCs w:val="28"/>
        </w:rPr>
      </w:pPr>
      <w:r>
        <w:rPr>
          <w:rFonts w:eastAsia="仿宋"/>
          <w:sz w:val="28"/>
          <w:szCs w:val="28"/>
        </w:rPr>
        <w:t>(</w:t>
      </w:r>
      <w:r>
        <w:rPr>
          <w:rFonts w:eastAsia="仿宋"/>
          <w:szCs w:val="21"/>
        </w:rPr>
        <w:t>法定监护人签字的</w:t>
      </w:r>
      <w:r>
        <w:rPr>
          <w:rFonts w:hint="eastAsia" w:eastAsia="仿宋"/>
          <w:szCs w:val="21"/>
        </w:rPr>
        <w:t>请说明情况</w:t>
      </w:r>
      <w:r>
        <w:rPr>
          <w:rFonts w:eastAsia="仿宋"/>
          <w:szCs w:val="21"/>
        </w:rPr>
        <w:t>，并提供监护人的相关有效身份证件</w:t>
      </w:r>
      <w:r>
        <w:rPr>
          <w:rFonts w:hint="eastAsia" w:eastAsia="仿宋"/>
          <w:szCs w:val="21"/>
        </w:rPr>
        <w:t>复印件</w:t>
      </w:r>
      <w:r>
        <w:rPr>
          <w:rFonts w:eastAsia="仿宋"/>
          <w:szCs w:val="21"/>
        </w:rPr>
        <w:t>，联系方式等</w:t>
      </w:r>
      <w:r>
        <w:rPr>
          <w:rFonts w:eastAsia="仿宋"/>
          <w:sz w:val="28"/>
          <w:szCs w:val="28"/>
        </w:rPr>
        <w:t>)</w:t>
      </w:r>
    </w:p>
    <w:p w14:paraId="071D78CD">
      <w:pPr>
        <w:wordWrap w:val="0"/>
        <w:jc w:val="right"/>
      </w:pPr>
      <w:r>
        <w:rPr>
          <w:rFonts w:hint="eastAsia" w:eastAsia="仿宋"/>
          <w:sz w:val="28"/>
          <w:szCs w:val="28"/>
        </w:rPr>
        <w:t>日期：____年___月___日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mQ2NjMzOWJkMDYyODVlNjZhNGVjMzE4ZDVjZTcyMWYifQ=="/>
  </w:docVars>
  <w:rsids>
    <w:rsidRoot w:val="1F120D17"/>
    <w:rsid w:val="0BF622F6"/>
    <w:rsid w:val="1C260A10"/>
    <w:rsid w:val="1F120D17"/>
    <w:rsid w:val="4FFF9EAE"/>
    <w:rsid w:val="7F2D502C"/>
    <w:rsid w:val="7FF7A9A0"/>
    <w:rsid w:val="FFDE48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376</Words>
  <Characters>421</Characters>
  <Lines>0</Lines>
  <Paragraphs>0</Paragraphs>
  <TotalTime>0</TotalTime>
  <ScaleCrop>false</ScaleCrop>
  <LinksUpToDate>false</LinksUpToDate>
  <CharactersWithSpaces>497</CharactersWithSpaces>
  <Application>WPS Office_12.1.0.28488_F1E327BC-269C-435d-A152-05C5408002CA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2024-09-10T01:58:00Z</dcterms:created>
  <dc:creator>地瓜地瓜我是芋头</dc:creator>
  <cp:lastModifiedBy>MoreFar</cp:lastModifiedBy>
  <cp:lastPrinted>2025-03-12T01:49:00Z</cp:lastPrinted>
  <dcterms:modified xsi:type="dcterms:W3CDTF">2026-09-09T06:24:59Z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2052-12.1.0.28488</vt:lpwstr>
  </property>
  <property fmtid="{D5CDD505-2E9C-101B-9397-08002B2CF9AE}" pid="3" name="ICV">
    <vt:lpwstr>BB5A16998723FEC3D1A9B7693C2423CE_43</vt:lpwstr>
  </property>
  <property fmtid="{D5CDD505-2E9C-101B-9397-08002B2CF9AE}" pid="4" name="KSOTemplateDocerSaveRecord">
    <vt:lpwstr>eyJoZGlkIjoiYWU4OWM0YzcxZDc5YjJmM2RjYzk2ODU0YmRhNTVhNGEiLCJ1c2VySWQiOiIyMjgxMTYzODAifQ==</vt:lpwstr>
  </property>
</Properties>
</file>