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各</w:t>
      </w:r>
      <w:r>
        <w:rPr>
          <w:rFonts w:hint="eastAsia"/>
          <w:b/>
          <w:bCs/>
          <w:sz w:val="32"/>
          <w:szCs w:val="32"/>
        </w:rPr>
        <w:t>二级学院2019年学生工作要点</w:t>
      </w:r>
    </w:p>
    <w:bookmarkEnd w:id="0"/>
    <w:p>
      <w:pPr>
        <w:rPr>
          <w:rFonts w:hint="eastAsia"/>
          <w:b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美术</w:t>
      </w:r>
      <w:r>
        <w:rPr>
          <w:rFonts w:hint="eastAsia" w:ascii="宋体" w:hAnsi="宋体" w:eastAsia="宋体" w:cs="宋体"/>
          <w:b/>
          <w:lang w:eastAsia="zh-CN"/>
        </w:rPr>
        <w:t>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>学生事务千万条，安全稳定第一条；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教育载体多元化，价值涵养再升华；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网络思政新阵地，品牌项目扩内涵；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学工队伍提能级，业务学习在路上。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</w:rPr>
        <w:t>音乐</w:t>
      </w:r>
      <w:r>
        <w:rPr>
          <w:rFonts w:hint="eastAsia" w:ascii="宋体" w:hAnsi="宋体" w:eastAsia="宋体" w:cs="宋体"/>
          <w:b/>
          <w:lang w:eastAsia="zh-CN"/>
        </w:rPr>
        <w:t>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>2019年音乐学院学生工作将聚焦六个“一”的举措，依靠组织、制度、队伍、活动、宣传、考核六大载体，深化八大品牌活动，致力于培养有坚定理想信念、高尚道德情操、扎实专业知识、优秀创作能力、浓厚人文素养和浓烈家国情怀的新时代文艺工作者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</w:rPr>
        <w:t>设计</w:t>
      </w:r>
      <w:r>
        <w:rPr>
          <w:rFonts w:hint="eastAsia" w:ascii="宋体" w:hAnsi="宋体" w:eastAsia="宋体" w:cs="宋体"/>
          <w:b/>
          <w:lang w:eastAsia="zh-CN"/>
        </w:rPr>
        <w:t>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>设计学院2019年加强中国传统文化建设，开展社会主义核心价值观第二季——爱国主题教育；推进学院官微升级改革，加强新媒体在思想政治教育工作的运用；开展大学生能力培训班，切实提高学生的组织、协调、人际交往、沟通能力；加强制度建设，编印设计学院学生管理规范、守则、辅导员工作手册；打造入党积极分子和预备党员队伍；做好兼职辅导员试点，提高学生工作的精细化、人性化；探索思政课堂建设，争取在个别专业进行尝试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</w:rPr>
        <w:t>影视</w:t>
      </w:r>
      <w:r>
        <w:rPr>
          <w:rFonts w:hint="eastAsia" w:ascii="宋体" w:hAnsi="宋体" w:eastAsia="宋体" w:cs="宋体"/>
          <w:b/>
          <w:lang w:eastAsia="zh-CN"/>
        </w:rPr>
        <w:t>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 xml:space="preserve">落实制度建设，不断提升学工队伍工作水平； 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 xml:space="preserve">以“明德勤学”为核心，夯实基础性管理工作； 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 xml:space="preserve">加强思政教育与专业教育融合，打造特色美育活动； 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助力成才，增强服务学生的工作意识与能力。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</w:rPr>
        <w:t>舞蹈</w:t>
      </w:r>
      <w:r>
        <w:rPr>
          <w:rFonts w:hint="eastAsia" w:ascii="宋体" w:hAnsi="宋体" w:eastAsia="宋体" w:cs="宋体"/>
          <w:b/>
          <w:lang w:eastAsia="zh-CN"/>
        </w:rPr>
        <w:t>学院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强基固本，精致管理，为学生的成长发展保驾护航；突出优势，主动作为，为学生的培养和就业创业开拓空间；彰显特色，营造舞院学子爱党爱国、心系社会的思想教育氛围。重点关注学生工作全面融入新时代互联网+问题，辅导员队伍建设的系统性、专业化问题，如何有效解决意识形态教育复杂性问题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</w:rPr>
        <w:t>传媒</w:t>
      </w:r>
      <w:r>
        <w:rPr>
          <w:rFonts w:hint="eastAsia" w:ascii="宋体" w:hAnsi="宋体" w:eastAsia="宋体" w:cs="宋体"/>
          <w:b/>
          <w:lang w:eastAsia="zh-CN"/>
        </w:rPr>
        <w:t>学院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实施辅导员责任清单、院导师联系班级、重点案例学习分析三项制度，促使工作机制科学化；狠抓意识形态、学风建设、就业创业三项重点，带动常规工作精细化；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克服学生工作与生命教育融入不够、与教学体系结合不够、与国际教育接轨不够三大问题，围绕三有目标，促进学工队伍专业化；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创新智抒传艺韵、论辩传艺思、影印传艺梦、笔墨传艺美、甄乐传艺情五传载体，推动特色工作精品化。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</w:rPr>
        <w:t>流行</w:t>
      </w:r>
      <w:r>
        <w:rPr>
          <w:rFonts w:hint="eastAsia" w:ascii="宋体" w:hAnsi="宋体" w:eastAsia="宋体" w:cs="宋体"/>
          <w:b/>
          <w:lang w:eastAsia="zh-CN"/>
        </w:rPr>
        <w:t>音乐学院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>流行音乐学院紧紧围绕学校高质量发展的目标，确定学院学生工作“坚守立德树人初心，聚力提升育人实效”的核心思路，聚力提升学工队伍团队能级，预防为先确保安全稳定，实事求是积极思想引领，系统优化提高工作实效。通过学业督导行动、关爱成长行动、思想引领行动、素质提升行动，突出学生工作的针对性、系统性、发展性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</w:rPr>
        <w:t>人文</w:t>
      </w:r>
      <w:r>
        <w:rPr>
          <w:rFonts w:hint="eastAsia" w:ascii="宋体" w:hAnsi="宋体" w:eastAsia="宋体" w:cs="宋体"/>
          <w:b/>
          <w:lang w:eastAsia="zh-CN"/>
        </w:rPr>
        <w:t>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>人文学院2019年学生工作将深入贯彻落实党的十九大精神、全国教育大会、全国全省高校思想政治工作会议和学校第十次党代会精神，秉承“以学生发展为中心”的教育理念，分别从提高政治站位，进一步强化思想引领；坚定文化自信，进一步丰富文化涵育；突出育人导向，进一步加强素质拓展；贴合时代主题，进一步推进创新创业；紧扣育心育德，进一步抓实心理健康五个方面来展开，突出传统文化，彰显品牌特色，以优异的成绩献礼中华人民共和国成立70周年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</w:rPr>
        <w:t>工业</w:t>
      </w:r>
      <w:r>
        <w:rPr>
          <w:rFonts w:hint="eastAsia" w:ascii="宋体" w:hAnsi="宋体" w:eastAsia="宋体" w:cs="宋体"/>
          <w:b/>
          <w:lang w:eastAsia="zh-CN"/>
        </w:rPr>
        <w:t>设计学院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>建立学校、学院、班级三级，以学生干部为基层支撑的有深度的网格化层级管理体系；管理服务工作体系化、制度化、规范化，建立健全各项制度规范，将学生工作细化、深化，为培养新时代优秀大学生做好制度保障；贯彻立德树人的教育理念，大力开展“美的教育”，将艺术之美、品德之美、科技之美相结合；着力建设良好的学风，坚持“教“与”学”联动模式，采取三级查课机制，课堂预警机制，学分预警机制，在学院构建良好的学风氛围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  <w:bCs/>
          <w:lang w:eastAsia="zh-CN"/>
        </w:rPr>
        <w:t>文化产业学院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>围绕创建和谐稳定的学生队伍一条主线，把握常规工作有亮点，创新工作有特点两个指导思想，做好四个强化，四个推进常规工作，强化创新创业，推进创新创业实践中心建设等特色工作。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四个强化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四个推进，具体指：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强化思想引领，推进思想教育途径拓展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强化学风建设，推进学生学业教育指导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强化服务育人，推进学生全面发展成长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强化安全意识，推进学院和谐稳定发展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</w:rPr>
        <w:t>高职</w:t>
      </w:r>
      <w:r>
        <w:rPr>
          <w:rFonts w:hint="eastAsia" w:ascii="宋体" w:hAnsi="宋体" w:eastAsia="宋体" w:cs="宋体"/>
          <w:b/>
          <w:lang w:eastAsia="zh-CN"/>
        </w:rPr>
        <w:t>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>高职学院所处发展方位和学生工作的难点和痛点；高职学院2019年学生工作主要是坚持一个方向，建设四个平台。一个方向是坚持正确的政治方向，四个平台是学生工作能力提升平台，学生成长平台，团学活动拓展平台，宿舍文化展示平台。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  <w:b/>
          <w:bCs/>
          <w:lang w:eastAsia="zh-CN"/>
        </w:rPr>
        <w:t>国际教育学院</w:t>
      </w:r>
      <w:r>
        <w:rPr>
          <w:rFonts w:hint="eastAsia" w:ascii="宋体" w:hAnsi="宋体" w:eastAsia="宋体" w:cs="宋体"/>
          <w:b/>
        </w:rPr>
        <w:cr/>
      </w:r>
      <w:r>
        <w:rPr>
          <w:rFonts w:hint="eastAsia" w:ascii="宋体" w:hAnsi="宋体" w:eastAsia="宋体" w:cs="宋体"/>
        </w:rPr>
        <w:t>2019年，国际教育学院将继续做好来华留学生的教学管理工作，积极扩大南艺在国际的知名度；依托各类奖学金项目，特别是学历生和高层次学历生的增加，我院拟在教学、招生、行政和管理等几个方面积极开展留学生工作，为提升南艺的国际化而努力奋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648D1"/>
    <w:rsid w:val="0DBB6F9B"/>
    <w:rsid w:val="28980EB7"/>
    <w:rsid w:val="2E072B5A"/>
    <w:rsid w:val="31F76B10"/>
    <w:rsid w:val="39740C3F"/>
    <w:rsid w:val="3F1B681F"/>
    <w:rsid w:val="58E044C1"/>
    <w:rsid w:val="65627F31"/>
    <w:rsid w:val="6EF70277"/>
    <w:rsid w:val="759A5A80"/>
    <w:rsid w:val="7CE64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2019-03-15T06:40:00Z</dcterms:created>
  <dc:creator>胡小驴</dc:creator>
  <cp:lastModifiedBy>胡小驴</cp:lastModifiedBy>
  <dcterms:modified xsi:type="dcterms:W3CDTF">2019-03-15T07:16:16Z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