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spacing w:after="312" w:afterLines="100"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ascii="黑体" w:hAnsi="黑体" w:eastAsia="黑体"/>
          <w:sz w:val="36"/>
          <w:szCs w:val="36"/>
        </w:rPr>
        <w:t>21</w:t>
      </w:r>
      <w:r>
        <w:rPr>
          <w:rFonts w:hint="eastAsia" w:ascii="黑体" w:hAnsi="黑体" w:eastAsia="黑体"/>
          <w:sz w:val="36"/>
          <w:szCs w:val="36"/>
        </w:rPr>
        <w:t>届本科毕业生教学工作日程安排表</w:t>
      </w:r>
    </w:p>
    <w:tbl>
      <w:tblPr>
        <w:tblStyle w:val="5"/>
        <w:tblW w:w="10036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381"/>
        <w:gridCol w:w="425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2" w:type="dxa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周次</w:t>
            </w:r>
          </w:p>
        </w:tc>
        <w:tc>
          <w:tcPr>
            <w:tcW w:w="2381" w:type="dxa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425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    容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</w:t>
            </w:r>
            <w:r>
              <w:rPr>
                <w:rFonts w:ascii="仿宋" w:hAnsi="仿宋" w:eastAsia="仿宋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</w:p>
        </w:tc>
        <w:tc>
          <w:tcPr>
            <w:tcW w:w="23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日前</w:t>
            </w:r>
          </w:p>
        </w:tc>
        <w:tc>
          <w:tcPr>
            <w:tcW w:w="4252" w:type="dxa"/>
            <w:vAlign w:val="center"/>
          </w:tcPr>
          <w:p>
            <w:pPr>
              <w:spacing w:line="400" w:lineRule="exact"/>
              <w:ind w:left="34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1.完成全体毕业生毕业论文文字重合百分比检测；</w:t>
            </w:r>
          </w:p>
          <w:p>
            <w:pPr>
              <w:spacing w:line="400" w:lineRule="exact"/>
              <w:ind w:left="34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2.审核毕业生答辩申请及延期答辩申请；</w:t>
            </w:r>
          </w:p>
          <w:p>
            <w:pPr>
              <w:spacing w:line="400" w:lineRule="exact"/>
              <w:ind w:left="34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完成毕业生社会与艺术实践等学分认定工作。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</w:t>
            </w:r>
            <w:r>
              <w:rPr>
                <w:rFonts w:ascii="仿宋" w:hAnsi="仿宋" w:eastAsia="仿宋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-1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</w:p>
        </w:tc>
        <w:tc>
          <w:tcPr>
            <w:tcW w:w="23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月2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日前</w:t>
            </w:r>
          </w:p>
        </w:tc>
        <w:tc>
          <w:tcPr>
            <w:tcW w:w="4252" w:type="dxa"/>
            <w:vAlign w:val="center"/>
          </w:tcPr>
          <w:p>
            <w:pPr>
              <w:spacing w:line="400" w:lineRule="exact"/>
              <w:ind w:left="34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教务处完成毕业论文抽检。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5月27日前</w:t>
            </w:r>
          </w:p>
        </w:tc>
        <w:tc>
          <w:tcPr>
            <w:tcW w:w="4252" w:type="dxa"/>
            <w:vAlign w:val="center"/>
          </w:tcPr>
          <w:p>
            <w:pPr>
              <w:spacing w:line="400" w:lineRule="exact"/>
              <w:ind w:left="34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完成毕业创作（设计、汇报）相关工作。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0日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前</w:t>
            </w:r>
          </w:p>
        </w:tc>
        <w:tc>
          <w:tcPr>
            <w:tcW w:w="4252" w:type="dxa"/>
            <w:vAlign w:val="center"/>
          </w:tcPr>
          <w:p>
            <w:pPr>
              <w:spacing w:line="400" w:lineRule="exact"/>
              <w:ind w:left="34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完成毕业论文答辩工作。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</w:p>
        </w:tc>
        <w:tc>
          <w:tcPr>
            <w:tcW w:w="23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6月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日前</w:t>
            </w:r>
          </w:p>
        </w:tc>
        <w:tc>
          <w:tcPr>
            <w:tcW w:w="425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完成毕业生各类已结课课程成绩的入库及梳理。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各教学单位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-1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</w:p>
        </w:tc>
        <w:tc>
          <w:tcPr>
            <w:tcW w:w="238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6月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至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6月1</w:t>
            </w:r>
            <w:r>
              <w:rPr>
                <w:rFonts w:ascii="仿宋" w:hAnsi="仿宋" w:eastAsia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425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1.毕业及学位资格初审、复审；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2.毕业及学位证书制作；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3.完成冯健亲学位论文奖学金的评审；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4.完成毕业生教材结算。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第1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-1</w:t>
            </w:r>
            <w:r>
              <w:rPr>
                <w:rFonts w:ascii="仿宋" w:hAnsi="仿宋" w:eastAsia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</w:p>
        </w:tc>
        <w:tc>
          <w:tcPr>
            <w:tcW w:w="238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6月2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至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425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1.校学位评定委员会会议；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2.毕业及学位授予典礼；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3.毕业生办理离校手续；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4.完成毕业论文集、作品集的收集整理。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70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第19-20周</w:t>
            </w:r>
          </w:p>
        </w:tc>
        <w:tc>
          <w:tcPr>
            <w:tcW w:w="23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7月5日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至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7月1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425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完成毕业及学位补授工作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教务处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各二级学院</w:t>
            </w:r>
          </w:p>
        </w:tc>
      </w:tr>
    </w:tbl>
    <w:p>
      <w:pPr>
        <w:widowControl/>
        <w:shd w:val="clear" w:color="auto" w:fill="FFFFFF"/>
        <w:ind w:firstLine="640" w:firstLineChars="200"/>
        <w:jc w:val="righ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D6"/>
    <w:rsid w:val="0000671B"/>
    <w:rsid w:val="00070ABF"/>
    <w:rsid w:val="001B3233"/>
    <w:rsid w:val="002927B1"/>
    <w:rsid w:val="004312F4"/>
    <w:rsid w:val="0043675E"/>
    <w:rsid w:val="00470A53"/>
    <w:rsid w:val="00506767"/>
    <w:rsid w:val="008E6DBF"/>
    <w:rsid w:val="009E5C67"/>
    <w:rsid w:val="00A230A8"/>
    <w:rsid w:val="00B33BEE"/>
    <w:rsid w:val="00B76530"/>
    <w:rsid w:val="00C20470"/>
    <w:rsid w:val="00C609F3"/>
    <w:rsid w:val="00C804A8"/>
    <w:rsid w:val="00CF3A78"/>
    <w:rsid w:val="00DF5D96"/>
    <w:rsid w:val="00F40680"/>
    <w:rsid w:val="00F47266"/>
    <w:rsid w:val="00FB25D6"/>
    <w:rsid w:val="78AE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uiPriority w:val="99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1400</Characters>
  <Lines>11</Lines>
  <Paragraphs>3</Paragraphs>
  <TotalTime>175</TotalTime>
  <ScaleCrop>false</ScaleCrop>
  <LinksUpToDate>false</LinksUpToDate>
  <CharactersWithSpaces>1642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2021-05-17T06:54:00Z</dcterms:created>
  <dc:creator>ping yeah</dc:creator>
  <cp:lastModifiedBy>86136</cp:lastModifiedBy>
  <cp:lastPrinted>2021-05-18T07:38:00Z</cp:lastPrinted>
  <dcterms:modified xsi:type="dcterms:W3CDTF">2021-05-21T02:50:32Z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0330E7AE13DC48F9B604D9833F8776BB</vt:lpwstr>
  </property>
</Properties>
</file>