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44" w:rsidRDefault="00CE5344" w:rsidP="00CE5344">
      <w:pPr>
        <w:pStyle w:val="a5"/>
        <w:snapToGrid w:val="0"/>
        <w:spacing w:line="360" w:lineRule="auto"/>
        <w:rPr>
          <w:rFonts w:hAnsi="宋体"/>
          <w:b/>
          <w:sz w:val="24"/>
          <w:szCs w:val="24"/>
          <w:lang w:val="zh-CN"/>
        </w:rPr>
      </w:pPr>
      <w:r>
        <w:rPr>
          <w:rFonts w:hAnsi="宋体"/>
          <w:b/>
          <w:sz w:val="24"/>
          <w:szCs w:val="24"/>
          <w:lang w:val="zh-CN"/>
        </w:rPr>
        <w:t>附件1:LX2019-010项目需求(分包一)</w:t>
      </w:r>
    </w:p>
    <w:p w:rsidR="00CE5344" w:rsidRPr="009C035D" w:rsidRDefault="00CE5344" w:rsidP="00CE5344">
      <w:pPr>
        <w:pStyle w:val="a5"/>
        <w:snapToGrid w:val="0"/>
        <w:spacing w:line="360" w:lineRule="auto"/>
        <w:rPr>
          <w:rFonts w:hAnsi="宋体"/>
          <w:b/>
          <w:i/>
          <w:sz w:val="24"/>
          <w:szCs w:val="24"/>
          <w:lang w:val="zh-CN"/>
        </w:rPr>
      </w:pPr>
      <w:r w:rsidRPr="009C035D">
        <w:rPr>
          <w:rFonts w:hAnsi="宋体"/>
          <w:b/>
          <w:i/>
          <w:sz w:val="24"/>
          <w:szCs w:val="24"/>
          <w:lang w:val="zh-CN"/>
        </w:rPr>
        <w:t>1、15道心电图机</w:t>
      </w:r>
    </w:p>
    <w:tbl>
      <w:tblPr>
        <w:tblW w:w="9214" w:type="dxa"/>
        <w:tblInd w:w="108" w:type="dxa"/>
        <w:tblLayout w:type="fixed"/>
        <w:tblLook w:val="0000"/>
      </w:tblPr>
      <w:tblGrid>
        <w:gridCol w:w="2268"/>
        <w:gridCol w:w="6946"/>
      </w:tblGrid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（1）输入电路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★心电输入：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双输入采集口支持，支持前置12或15导联同步采集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导联选择：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自动或手动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输入方式：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浮地输入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输入保护：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标配12导或15导输入组件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采样率：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≥ 1000 sps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★模数转换精度：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1.25 μV/LSB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输入阻抗：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≥10MΩ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耐极化电压：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≥±400mV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</w:t>
            </w:r>
            <w:r>
              <w:rPr>
                <w:kern w:val="0"/>
                <w:sz w:val="24"/>
              </w:rPr>
              <w:t>共模抑制比：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≥110dB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频率响应：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0.05Hz-150Hz（+0.4/-3 dB）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标准灵敏度：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10mm/mV, 误差≤±2%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时间常数：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≥3.2秒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滤波器：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低通滤波、肌电滤波、交流滤波、基线抑制滤波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低通滤波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75Hz, 100Hz, 150Hz 三档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肌电滤波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25Hz/35Hz 二档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交流滤波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50Hz或60Hz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基线抑制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强/弱 二档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增益/灵敏度选择：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2.5, 5，10，20mm/mV，手动或自动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不正常状态检测：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前置采集盒含电极脱落指示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电极脱落：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液晶显示器显示脱落部位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（2）显示和记录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显示方式：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≥12.1"彩色液晶显示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显示分辨率：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800x600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★显示导联数：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同屏最多可达15导联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显示内容：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波形，患者资料，记录设置，操作模式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记录器：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内置高分辨率热线阵打印。（仅1550P适用）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记录纸宽度：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210mmx295mm折纸或卷纸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</w:t>
            </w:r>
            <w:r>
              <w:rPr>
                <w:kern w:val="0"/>
                <w:sz w:val="24"/>
              </w:rPr>
              <w:t>记录道数：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3, 3+1, 6, 6+1, 12, 15道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走纸速度：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5, 10, 12.5, 25, 50mm/S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无纸检出：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记录纸用完后自动停止走纸并报警</w:t>
            </w:r>
          </w:p>
        </w:tc>
      </w:tr>
      <w:tr w:rsidR="00CE5344" w:rsidTr="00842B2E">
        <w:trPr>
          <w:trHeight w:val="5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打印数据：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程序类型，版本，日期和时间，走纸速度，灵敏度，导联名，滤波器， 医院名，患者资料，电极连接，电极噪音</w:t>
            </w:r>
          </w:p>
        </w:tc>
      </w:tr>
      <w:tr w:rsidR="00CE5344" w:rsidTr="00842B2E">
        <w:trPr>
          <w:trHeight w:val="5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操作模式：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可自动或手动。自动操作时支持实时或回顾记录，支持自动与节律动模式的切换，并可从节律模式选取打印自动格式。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★测量分析：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ECAPS 12C 自动测量分析算法，符合IEC-60601-2-51性能要求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★序列比较：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支持最少5份心电图的比较，更好了解心电图随时间的变化情况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自动测量参数：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包括心率、PR间期、QT/QTc、P/QRS/T电轴、RV5/SV1电压等值</w:t>
            </w:r>
          </w:p>
        </w:tc>
      </w:tr>
      <w:tr w:rsidR="00CE5344" w:rsidTr="00842B2E">
        <w:trPr>
          <w:trHeight w:val="5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★自动分析结果：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5大类200多种以上分析结论支持，分析结果支持中文或英文切换（可包含原因说明）与显示和打印语言可分别设置，支持明尼苏达码表示。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外部输入：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2通道，10mm/0.5V±5%，输入阻抗≥100kΩ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信号输出：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1通道，0.5V/1mV±5%，输出阻抗≤100Ω，输出短路时不损坏心电图机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★其它接口：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含USBx2, PC卡x2, PS/2x1，支持条码扫描器或磁卡读卡器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存储和传输：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内置400份心电图，扩展40MB（QM-040V）约2500份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网络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IEEE802.3x1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提示音：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QRS同步或热笔拟笔音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输入键：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键位支持直接输入患者ID号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★打印网格：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具备在无网格纸上打印网格功能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心律失常检测：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具备心律失常检测并自动延长记录的功能，对心律失常波形具备屏幕醒目提示（红色）功能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QTc算法：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支持2种或2种以上算法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安全性：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电击防护类型: I类CF型。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交流：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100-240±10%</w:t>
            </w:r>
          </w:p>
        </w:tc>
      </w:tr>
      <w:tr w:rsidR="00CE5344" w:rsidTr="00842B2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344" w:rsidRDefault="00CE5344" w:rsidP="00842B2E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直流：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E5344" w:rsidRDefault="00CE5344" w:rsidP="00842B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长效可充电电池，充满电可连续工作100分钟(打印时至少40分钟）以上。</w:t>
            </w:r>
          </w:p>
        </w:tc>
      </w:tr>
    </w:tbl>
    <w:p w:rsidR="00000000" w:rsidRDefault="00BA4387"/>
    <w:p w:rsidR="00CE5344" w:rsidRPr="00C25739" w:rsidRDefault="00CE5344">
      <w:pPr>
        <w:rPr>
          <w:b/>
          <w:i/>
          <w:sz w:val="28"/>
          <w:szCs w:val="28"/>
          <w:u w:val="single"/>
        </w:rPr>
      </w:pPr>
      <w:r w:rsidRPr="00C25739">
        <w:rPr>
          <w:b/>
          <w:i/>
          <w:sz w:val="28"/>
          <w:szCs w:val="28"/>
          <w:u w:val="single"/>
        </w:rPr>
        <w:t>注</w:t>
      </w:r>
      <w:r w:rsidRPr="00C25739">
        <w:rPr>
          <w:b/>
          <w:i/>
          <w:sz w:val="28"/>
          <w:szCs w:val="28"/>
          <w:u w:val="single"/>
        </w:rPr>
        <w:t>:</w:t>
      </w:r>
      <w:r w:rsidR="00C25739" w:rsidRPr="00C25739">
        <w:rPr>
          <w:b/>
          <w:i/>
          <w:sz w:val="28"/>
          <w:szCs w:val="28"/>
          <w:u w:val="single"/>
        </w:rPr>
        <w:t>本设备</w:t>
      </w:r>
      <w:r w:rsidRPr="00C25739">
        <w:rPr>
          <w:b/>
          <w:i/>
          <w:sz w:val="28"/>
          <w:szCs w:val="28"/>
          <w:u w:val="single"/>
        </w:rPr>
        <w:t>推荐品牌为</w:t>
      </w:r>
      <w:r w:rsidRPr="00C25739">
        <w:rPr>
          <w:b/>
          <w:i/>
          <w:sz w:val="28"/>
          <w:szCs w:val="28"/>
          <w:u w:val="single"/>
        </w:rPr>
        <w:t>:</w:t>
      </w:r>
      <w:r w:rsidRPr="00C25739">
        <w:rPr>
          <w:b/>
          <w:i/>
          <w:sz w:val="28"/>
          <w:szCs w:val="28"/>
          <w:u w:val="single"/>
        </w:rPr>
        <w:t>日本光电、日本铃谦和美国</w:t>
      </w:r>
      <w:r w:rsidRPr="00C25739">
        <w:rPr>
          <w:b/>
          <w:i/>
          <w:sz w:val="28"/>
          <w:szCs w:val="28"/>
          <w:u w:val="single"/>
        </w:rPr>
        <w:t>GE</w:t>
      </w:r>
      <w:r w:rsidRPr="00C25739">
        <w:rPr>
          <w:b/>
          <w:i/>
          <w:sz w:val="28"/>
          <w:szCs w:val="28"/>
          <w:u w:val="single"/>
        </w:rPr>
        <w:t>。如果响应产品的品牌不在推荐品牌的范围内，需评委认定</w:t>
      </w:r>
      <w:r w:rsidR="00C25739" w:rsidRPr="00C25739">
        <w:rPr>
          <w:b/>
          <w:i/>
          <w:sz w:val="28"/>
          <w:szCs w:val="28"/>
          <w:u w:val="single"/>
        </w:rPr>
        <w:t>所投品牌相当或者优于推荐品牌，否则响应文件无效。</w:t>
      </w:r>
    </w:p>
    <w:sectPr w:rsidR="00CE5344" w:rsidRPr="00C2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87" w:rsidRDefault="00BA4387" w:rsidP="00CE5344">
      <w:r>
        <w:separator/>
      </w:r>
    </w:p>
  </w:endnote>
  <w:endnote w:type="continuationSeparator" w:id="1">
    <w:p w:rsidR="00BA4387" w:rsidRDefault="00BA4387" w:rsidP="00CE5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87" w:rsidRDefault="00BA4387" w:rsidP="00CE5344">
      <w:r>
        <w:separator/>
      </w:r>
    </w:p>
  </w:footnote>
  <w:footnote w:type="continuationSeparator" w:id="1">
    <w:p w:rsidR="00BA4387" w:rsidRDefault="00BA4387" w:rsidP="00CE5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344"/>
    <w:rsid w:val="00BA4387"/>
    <w:rsid w:val="00C25739"/>
    <w:rsid w:val="00CE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44"/>
    <w:pPr>
      <w:widowControl w:val="0"/>
      <w:jc w:val="both"/>
    </w:pPr>
    <w:rPr>
      <w:rFonts w:ascii="Times New Roman" w:eastAsia="宋体" w:hAnsi="Times New Roman" w:cs="黑体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344"/>
    <w:rPr>
      <w:sz w:val="18"/>
      <w:szCs w:val="18"/>
    </w:rPr>
  </w:style>
  <w:style w:type="paragraph" w:styleId="a5">
    <w:name w:val="Plain Text"/>
    <w:basedOn w:val="a"/>
    <w:link w:val="Char1"/>
    <w:rsid w:val="00CE5344"/>
    <w:rPr>
      <w:rFonts w:ascii="宋体" w:hAnsi="Courier New" w:cs="Times New Roman"/>
      <w:kern w:val="0"/>
      <w:sz w:val="20"/>
      <w:szCs w:val="20"/>
    </w:rPr>
  </w:style>
  <w:style w:type="character" w:customStyle="1" w:styleId="Char1">
    <w:name w:val="纯文本 Char"/>
    <w:basedOn w:val="a0"/>
    <w:link w:val="a5"/>
    <w:rsid w:val="00CE5344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魏巍</dc:creator>
  <cp:keywords/>
  <dc:description/>
  <cp:lastModifiedBy>魏巍</cp:lastModifiedBy>
  <cp:revision>2</cp:revision>
  <dcterms:created xsi:type="dcterms:W3CDTF">2019-06-10T07:18:00Z</dcterms:created>
  <dcterms:modified xsi:type="dcterms:W3CDTF">2019-06-10T07:30:00Z</dcterms:modified>
</cp:coreProperties>
</file>