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65FB7C">
      <w:pPr>
        <w:adjustRightInd w:val="0"/>
        <w:snapToGrid w:val="0"/>
        <w:spacing w:line="540" w:lineRule="exact"/>
        <w:rPr>
          <w:rFonts w:ascii="Times New Roman" w:hAnsi="Times New Roman" w:eastAsia="仿宋_GB2312"/>
          <w:bCs/>
          <w:sz w:val="32"/>
        </w:rPr>
      </w:pPr>
      <w:r>
        <w:rPr>
          <w:rFonts w:hint="eastAsia" w:ascii="Times New Roman" w:hAnsi="Times New Roman" w:eastAsia="仿宋_GB2312"/>
          <w:bCs/>
          <w:sz w:val="32"/>
        </w:rPr>
        <w:t>附件：</w:t>
      </w:r>
    </w:p>
    <w:p w14:paraId="06252F3E">
      <w:pPr>
        <w:adjustRightInd w:val="0"/>
        <w:snapToGrid w:val="0"/>
        <w:spacing w:line="480" w:lineRule="atLeast"/>
        <w:jc w:val="center"/>
        <w:rPr>
          <w:rFonts w:ascii="Times New Roman" w:hAnsi="Times New Roman" w:eastAsia="仿宋_GB2312"/>
          <w:b/>
          <w:bCs/>
          <w:sz w:val="32"/>
        </w:rPr>
      </w:pPr>
      <w:r>
        <w:rPr>
          <w:rFonts w:hint="eastAsia" w:ascii="Times New Roman" w:hAnsi="Times New Roman" w:eastAsia="仿宋_GB2312"/>
          <w:b/>
          <w:bCs/>
          <w:sz w:val="32"/>
          <w:lang w:val="en-US" w:eastAsia="zh-CN"/>
        </w:rPr>
        <w:t>2025-2026</w:t>
      </w:r>
      <w:r>
        <w:rPr>
          <w:rFonts w:hint="eastAsia" w:ascii="Times New Roman" w:hAnsi="Times New Roman" w:eastAsia="仿宋_GB2312"/>
          <w:b/>
          <w:bCs/>
          <w:sz w:val="32"/>
        </w:rPr>
        <w:t>学年第</w:t>
      </w:r>
      <w:r>
        <w:rPr>
          <w:rFonts w:hint="eastAsia" w:ascii="Times New Roman" w:hAnsi="Times New Roman" w:eastAsia="仿宋_GB2312"/>
          <w:b/>
          <w:bCs/>
          <w:sz w:val="32"/>
          <w:lang w:val="en-US" w:eastAsia="zh-CN"/>
        </w:rPr>
        <w:t>一</w:t>
      </w:r>
      <w:r>
        <w:rPr>
          <w:rFonts w:hint="eastAsia" w:ascii="Times New Roman" w:hAnsi="Times New Roman" w:eastAsia="仿宋_GB2312"/>
          <w:b/>
          <w:bCs/>
          <w:sz w:val="32"/>
        </w:rPr>
        <w:t>学期</w:t>
      </w:r>
    </w:p>
    <w:p w14:paraId="1707B090">
      <w:pPr>
        <w:adjustRightInd w:val="0"/>
        <w:snapToGrid w:val="0"/>
        <w:spacing w:line="480" w:lineRule="atLeast"/>
        <w:jc w:val="center"/>
        <w:rPr>
          <w:rFonts w:ascii="Times New Roman" w:hAnsi="Times New Roman" w:eastAsia="仿宋_GB2312"/>
          <w:b/>
          <w:bCs/>
          <w:sz w:val="32"/>
        </w:rPr>
      </w:pPr>
      <w:r>
        <w:rPr>
          <w:rFonts w:hint="eastAsia" w:ascii="Times New Roman" w:hAnsi="Times New Roman" w:eastAsia="仿宋_GB2312"/>
          <w:b/>
          <w:bCs/>
          <w:sz w:val="32"/>
          <w:lang w:val="en-US" w:eastAsia="zh-CN"/>
        </w:rPr>
        <w:t>南京艺术学院</w:t>
      </w:r>
      <w:bookmarkStart w:id="0" w:name="_GoBack"/>
      <w:bookmarkEnd w:id="0"/>
      <w:r>
        <w:rPr>
          <w:rFonts w:hint="eastAsia" w:ascii="Times New Roman" w:hAnsi="Times New Roman" w:eastAsia="仿宋_GB2312"/>
          <w:b/>
          <w:bCs/>
          <w:sz w:val="32"/>
        </w:rPr>
        <w:t>本科生</w:t>
      </w:r>
      <w:r>
        <w:rPr>
          <w:rFonts w:hint="eastAsia" w:ascii="Times New Roman" w:hAnsi="Times New Roman" w:eastAsia="仿宋_GB2312"/>
          <w:b/>
          <w:bCs/>
          <w:sz w:val="32"/>
          <w:lang w:val="en-US" w:eastAsia="zh-CN"/>
        </w:rPr>
        <w:t>学业预警</w:t>
      </w:r>
      <w:r>
        <w:rPr>
          <w:rFonts w:hint="eastAsia" w:ascii="Times New Roman" w:hAnsi="Times New Roman" w:eastAsia="仿宋_GB2312"/>
          <w:b/>
          <w:bCs/>
          <w:sz w:val="32"/>
        </w:rPr>
        <w:t>抽查材料目录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3"/>
        <w:gridCol w:w="2637"/>
        <w:gridCol w:w="3018"/>
        <w:gridCol w:w="1518"/>
      </w:tblGrid>
      <w:tr w14:paraId="4389CE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3" w:type="dxa"/>
            <w:vAlign w:val="center"/>
          </w:tcPr>
          <w:p w14:paraId="4E2DC5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atLeast"/>
              <w:jc w:val="center"/>
              <w:textAlignment w:val="auto"/>
              <w:rPr>
                <w:rFonts w:hint="default" w:asciiTheme="minorEastAsia" w:hAnsiTheme="minorEastAsia" w:eastAsiaTheme="minorEastAsia"/>
                <w:b/>
                <w:bCs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Cs w:val="24"/>
                <w:lang w:val="en-US" w:eastAsia="zh-CN"/>
              </w:rPr>
              <w:t>学院名称</w:t>
            </w:r>
          </w:p>
        </w:tc>
        <w:tc>
          <w:tcPr>
            <w:tcW w:w="7173" w:type="dxa"/>
            <w:gridSpan w:val="3"/>
            <w:vAlign w:val="center"/>
          </w:tcPr>
          <w:p w14:paraId="10E4DF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atLeast"/>
              <w:jc w:val="center"/>
              <w:textAlignment w:val="auto"/>
              <w:rPr>
                <w:rFonts w:asciiTheme="minorEastAsia" w:hAnsiTheme="minorEastAsia" w:eastAsiaTheme="minorEastAsia"/>
                <w:bCs/>
                <w:szCs w:val="24"/>
              </w:rPr>
            </w:pPr>
          </w:p>
        </w:tc>
      </w:tr>
      <w:tr w14:paraId="75F76F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3" w:type="dxa"/>
            <w:vAlign w:val="center"/>
          </w:tcPr>
          <w:p w14:paraId="40D15B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atLeast"/>
              <w:jc w:val="center"/>
              <w:textAlignment w:val="auto"/>
              <w:rPr>
                <w:rFonts w:hint="default" w:asciiTheme="minorEastAsia" w:hAnsiTheme="minorEastAsia" w:eastAsiaTheme="minorEastAsia"/>
                <w:b/>
                <w:bCs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Cs w:val="24"/>
                <w:lang w:val="en-US" w:eastAsia="zh-CN"/>
              </w:rPr>
              <w:t>专业名称</w:t>
            </w:r>
          </w:p>
        </w:tc>
        <w:tc>
          <w:tcPr>
            <w:tcW w:w="7173" w:type="dxa"/>
            <w:gridSpan w:val="3"/>
            <w:vAlign w:val="center"/>
          </w:tcPr>
          <w:p w14:paraId="67BFE1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atLeast"/>
              <w:jc w:val="center"/>
              <w:textAlignment w:val="auto"/>
              <w:rPr>
                <w:rFonts w:asciiTheme="minorEastAsia" w:hAnsiTheme="minorEastAsia" w:eastAsiaTheme="minorEastAsia"/>
                <w:bCs/>
                <w:szCs w:val="24"/>
              </w:rPr>
            </w:pPr>
          </w:p>
        </w:tc>
      </w:tr>
      <w:tr w14:paraId="6A3251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3" w:type="dxa"/>
            <w:vAlign w:val="center"/>
          </w:tcPr>
          <w:p w14:paraId="1CA135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atLeast"/>
              <w:jc w:val="center"/>
              <w:textAlignment w:val="auto"/>
              <w:rPr>
                <w:rFonts w:hint="eastAsia" w:asciiTheme="minorEastAsia" w:hAnsiTheme="minorEastAsia" w:eastAsiaTheme="minorEastAsia"/>
                <w:b/>
                <w:bCs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Cs w:val="24"/>
                <w:lang w:val="en-US" w:eastAsia="zh-CN"/>
              </w:rPr>
              <w:t>年级</w:t>
            </w:r>
          </w:p>
        </w:tc>
        <w:tc>
          <w:tcPr>
            <w:tcW w:w="7173" w:type="dxa"/>
            <w:gridSpan w:val="3"/>
            <w:vAlign w:val="center"/>
          </w:tcPr>
          <w:p w14:paraId="62A698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atLeast"/>
              <w:jc w:val="center"/>
              <w:textAlignment w:val="auto"/>
              <w:rPr>
                <w:rFonts w:asciiTheme="minorEastAsia" w:hAnsiTheme="minorEastAsia" w:eastAsiaTheme="minorEastAsia"/>
                <w:bCs/>
                <w:szCs w:val="24"/>
              </w:rPr>
            </w:pPr>
          </w:p>
        </w:tc>
      </w:tr>
      <w:tr w14:paraId="354B4F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3" w:type="dxa"/>
            <w:vAlign w:val="center"/>
          </w:tcPr>
          <w:p w14:paraId="4E4599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atLeast"/>
              <w:jc w:val="center"/>
              <w:textAlignment w:val="auto"/>
              <w:rPr>
                <w:rFonts w:asciiTheme="minorEastAsia" w:hAnsiTheme="minorEastAsia" w:eastAsiaTheme="minorEastAsia"/>
                <w:b/>
                <w:bCs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Cs w:val="24"/>
              </w:rPr>
              <w:t>序号</w:t>
            </w:r>
          </w:p>
        </w:tc>
        <w:tc>
          <w:tcPr>
            <w:tcW w:w="5655" w:type="dxa"/>
            <w:gridSpan w:val="2"/>
            <w:vAlign w:val="center"/>
          </w:tcPr>
          <w:p w14:paraId="1BDF3C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atLeast"/>
              <w:jc w:val="center"/>
              <w:textAlignment w:val="auto"/>
              <w:rPr>
                <w:rFonts w:asciiTheme="minorEastAsia" w:hAnsiTheme="minorEastAsia" w:eastAsiaTheme="minorEastAsia"/>
                <w:b/>
                <w:bCs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Cs w:val="24"/>
              </w:rPr>
              <w:t>材料目录</w:t>
            </w:r>
          </w:p>
        </w:tc>
        <w:tc>
          <w:tcPr>
            <w:tcW w:w="1518" w:type="dxa"/>
            <w:vAlign w:val="center"/>
          </w:tcPr>
          <w:p w14:paraId="14F6A4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atLeast"/>
              <w:jc w:val="center"/>
              <w:textAlignment w:val="auto"/>
              <w:rPr>
                <w:rFonts w:asciiTheme="minorEastAsia" w:hAnsiTheme="minorEastAsia" w:eastAsiaTheme="minorEastAsia"/>
                <w:b/>
                <w:bCs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Cs w:val="24"/>
              </w:rPr>
              <w:t>提交情况</w:t>
            </w:r>
          </w:p>
        </w:tc>
      </w:tr>
      <w:tr w14:paraId="41A84E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3" w:type="dxa"/>
            <w:vAlign w:val="center"/>
          </w:tcPr>
          <w:p w14:paraId="0E00B5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atLeast"/>
              <w:jc w:val="center"/>
              <w:textAlignment w:val="auto"/>
              <w:rPr>
                <w:rFonts w:asciiTheme="minorEastAsia" w:hAnsiTheme="minorEastAsia" w:eastAsiaTheme="minorEastAsia"/>
                <w:bCs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Cs/>
                <w:szCs w:val="24"/>
              </w:rPr>
              <w:t>1</w:t>
            </w:r>
          </w:p>
        </w:tc>
        <w:tc>
          <w:tcPr>
            <w:tcW w:w="5655" w:type="dxa"/>
            <w:gridSpan w:val="2"/>
            <w:vAlign w:val="center"/>
          </w:tcPr>
          <w:p w14:paraId="41FB99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atLeast"/>
              <w:textAlignment w:val="auto"/>
              <w:rPr>
                <w:rFonts w:hint="default" w:eastAsia="仿宋_GB2312" w:asciiTheme="minorEastAsia" w:hAnsiTheme="minorEastAsia"/>
                <w:bCs/>
                <w:sz w:val="28"/>
                <w:szCs w:val="28"/>
                <w:lang w:val="en-US" w:eastAsia="zh-CN"/>
              </w:rPr>
            </w:pPr>
            <w:r>
              <w:rPr>
                <w:rFonts w:ascii="Times New Roman" w:hAnsi="Times New Roman" w:eastAsia="仿宋_GB2312"/>
                <w:bCs/>
                <w:sz w:val="28"/>
                <w:szCs w:val="28"/>
              </w:rPr>
              <w:t>《</w:t>
            </w:r>
            <w:r>
              <w:rPr>
                <w:rFonts w:hint="eastAsia" w:ascii="Times New Roman" w:hAnsi="Times New Roman" w:eastAsia="仿宋_GB2312"/>
                <w:bCs/>
                <w:sz w:val="28"/>
                <w:szCs w:val="28"/>
                <w:lang w:val="en-US" w:eastAsia="zh-CN"/>
              </w:rPr>
              <w:t>学业预警与帮扶小组成员名单》</w:t>
            </w:r>
          </w:p>
        </w:tc>
        <w:tc>
          <w:tcPr>
            <w:tcW w:w="1518" w:type="dxa"/>
            <w:vAlign w:val="center"/>
          </w:tcPr>
          <w:p w14:paraId="2CE61C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atLeast"/>
              <w:jc w:val="center"/>
              <w:textAlignment w:val="auto"/>
              <w:rPr>
                <w:rFonts w:asciiTheme="minorEastAsia" w:hAnsiTheme="minorEastAsia" w:eastAsiaTheme="minorEastAsia"/>
                <w:bCs/>
                <w:szCs w:val="24"/>
              </w:rPr>
            </w:pPr>
            <w:r>
              <w:rPr>
                <w:rFonts w:asciiTheme="minorEastAsia" w:hAnsiTheme="minorEastAsia" w:eastAsiaTheme="minorEastAsia"/>
                <w:bCs/>
                <w:szCs w:val="24"/>
              </w:rPr>
              <w:sym w:font="Wingdings 2" w:char="F0A3"/>
            </w:r>
          </w:p>
        </w:tc>
      </w:tr>
      <w:tr w14:paraId="6A414A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3" w:type="dxa"/>
            <w:vAlign w:val="center"/>
          </w:tcPr>
          <w:p w14:paraId="69A10B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atLeast"/>
              <w:jc w:val="center"/>
              <w:textAlignment w:val="auto"/>
              <w:rPr>
                <w:rFonts w:asciiTheme="minorEastAsia" w:hAnsiTheme="minorEastAsia" w:eastAsiaTheme="minorEastAsia"/>
                <w:bCs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Cs/>
                <w:szCs w:val="24"/>
              </w:rPr>
              <w:t>2</w:t>
            </w:r>
          </w:p>
        </w:tc>
        <w:tc>
          <w:tcPr>
            <w:tcW w:w="5655" w:type="dxa"/>
            <w:gridSpan w:val="2"/>
            <w:vAlign w:val="center"/>
          </w:tcPr>
          <w:p w14:paraId="5DD0F5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atLeast"/>
              <w:textAlignment w:val="auto"/>
              <w:rPr>
                <w:rFonts w:hint="default" w:ascii="Times New Roman" w:hAnsi="Times New Roman" w:eastAsia="仿宋_GB2312"/>
                <w:bCs/>
                <w:sz w:val="28"/>
                <w:szCs w:val="28"/>
                <w:lang w:val="en-US" w:eastAsia="zh-CN"/>
              </w:rPr>
            </w:pPr>
            <w:r>
              <w:rPr>
                <w:rFonts w:ascii="Times New Roman" w:hAnsi="Times New Roman" w:eastAsia="仿宋_GB2312"/>
                <w:bCs/>
                <w:sz w:val="28"/>
                <w:szCs w:val="28"/>
              </w:rPr>
              <w:t>《</w:t>
            </w:r>
            <w:r>
              <w:rPr>
                <w:rFonts w:hint="eastAsia" w:ascii="Times New Roman" w:hAnsi="Times New Roman" w:eastAsia="仿宋_GB2312"/>
                <w:bCs/>
                <w:sz w:val="28"/>
                <w:szCs w:val="28"/>
                <w:lang w:val="en-US" w:eastAsia="zh-CN"/>
              </w:rPr>
              <w:t>学生学分完成情况梳理》</w:t>
            </w:r>
          </w:p>
        </w:tc>
        <w:tc>
          <w:tcPr>
            <w:tcW w:w="1518" w:type="dxa"/>
            <w:vAlign w:val="center"/>
          </w:tcPr>
          <w:p w14:paraId="0D46BD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atLeast"/>
              <w:jc w:val="center"/>
              <w:textAlignment w:val="auto"/>
            </w:pPr>
            <w:r>
              <w:rPr>
                <w:rFonts w:asciiTheme="minorEastAsia" w:hAnsiTheme="minorEastAsia" w:eastAsiaTheme="minorEastAsia"/>
                <w:bCs/>
                <w:szCs w:val="24"/>
              </w:rPr>
              <w:sym w:font="Wingdings 2" w:char="F0A3"/>
            </w:r>
          </w:p>
        </w:tc>
      </w:tr>
      <w:tr w14:paraId="103ABB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3" w:type="dxa"/>
            <w:vAlign w:val="center"/>
          </w:tcPr>
          <w:p w14:paraId="53AF6C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atLeast"/>
              <w:jc w:val="center"/>
              <w:textAlignment w:val="auto"/>
              <w:rPr>
                <w:rFonts w:asciiTheme="minorEastAsia" w:hAnsiTheme="minorEastAsia" w:eastAsiaTheme="minorEastAsia"/>
                <w:bCs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Cs/>
                <w:szCs w:val="24"/>
              </w:rPr>
              <w:t>3</w:t>
            </w:r>
          </w:p>
        </w:tc>
        <w:tc>
          <w:tcPr>
            <w:tcW w:w="5655" w:type="dxa"/>
            <w:gridSpan w:val="2"/>
            <w:vAlign w:val="center"/>
          </w:tcPr>
          <w:p w14:paraId="0EA4E4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atLeast"/>
              <w:textAlignment w:val="auto"/>
              <w:rPr>
                <w:rFonts w:hint="default" w:ascii="Times New Roman" w:hAnsi="Times New Roman" w:eastAsia="仿宋_GB2312"/>
                <w:bCs/>
                <w:sz w:val="28"/>
                <w:szCs w:val="28"/>
                <w:lang w:val="en-US" w:eastAsia="zh-CN"/>
              </w:rPr>
            </w:pPr>
            <w:r>
              <w:rPr>
                <w:rFonts w:ascii="Times New Roman" w:hAnsi="Times New Roman" w:eastAsia="仿宋_GB2312"/>
                <w:bCs/>
                <w:sz w:val="28"/>
                <w:szCs w:val="28"/>
              </w:rPr>
              <w:t>《</w:t>
            </w:r>
            <w:r>
              <w:rPr>
                <w:rFonts w:hint="eastAsia" w:ascii="Times New Roman" w:hAnsi="Times New Roman" w:eastAsia="仿宋_GB2312"/>
                <w:bCs/>
                <w:sz w:val="28"/>
                <w:szCs w:val="28"/>
                <w:lang w:val="en-US" w:eastAsia="zh-CN"/>
              </w:rPr>
              <w:t>学业预警通知单》</w:t>
            </w:r>
          </w:p>
        </w:tc>
        <w:tc>
          <w:tcPr>
            <w:tcW w:w="1518" w:type="dxa"/>
            <w:vAlign w:val="center"/>
          </w:tcPr>
          <w:p w14:paraId="176499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atLeast"/>
              <w:jc w:val="center"/>
              <w:textAlignment w:val="auto"/>
            </w:pPr>
            <w:r>
              <w:rPr>
                <w:rFonts w:asciiTheme="minorEastAsia" w:hAnsiTheme="minorEastAsia" w:eastAsiaTheme="minorEastAsia"/>
                <w:bCs/>
                <w:szCs w:val="24"/>
              </w:rPr>
              <w:sym w:font="Wingdings 2" w:char="F0A3"/>
            </w:r>
          </w:p>
        </w:tc>
      </w:tr>
      <w:tr w14:paraId="20A10A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3" w:type="dxa"/>
            <w:vAlign w:val="center"/>
          </w:tcPr>
          <w:p w14:paraId="7EC006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atLeast"/>
              <w:jc w:val="center"/>
              <w:textAlignment w:val="auto"/>
              <w:rPr>
                <w:rFonts w:asciiTheme="minorEastAsia" w:hAnsiTheme="minorEastAsia" w:eastAsiaTheme="minorEastAsia"/>
                <w:bCs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Cs/>
                <w:szCs w:val="24"/>
              </w:rPr>
              <w:t>4</w:t>
            </w:r>
          </w:p>
        </w:tc>
        <w:tc>
          <w:tcPr>
            <w:tcW w:w="5655" w:type="dxa"/>
            <w:gridSpan w:val="2"/>
            <w:vAlign w:val="center"/>
          </w:tcPr>
          <w:p w14:paraId="5586B0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atLeast"/>
              <w:textAlignment w:val="auto"/>
              <w:rPr>
                <w:rFonts w:hint="default" w:ascii="Times New Roman" w:hAnsi="Times New Roman" w:eastAsia="仿宋_GB2312"/>
                <w:bCs/>
                <w:sz w:val="28"/>
                <w:szCs w:val="28"/>
                <w:lang w:val="en-US" w:eastAsia="zh-CN"/>
              </w:rPr>
            </w:pPr>
            <w:r>
              <w:rPr>
                <w:rFonts w:ascii="Times New Roman" w:hAnsi="Times New Roman" w:eastAsia="仿宋_GB2312"/>
                <w:bCs/>
                <w:sz w:val="28"/>
                <w:szCs w:val="28"/>
              </w:rPr>
              <w:t>《</w:t>
            </w:r>
            <w:r>
              <w:rPr>
                <w:rFonts w:hint="eastAsia" w:ascii="Times New Roman" w:hAnsi="Times New Roman" w:eastAsia="仿宋_GB2312"/>
                <w:bCs/>
                <w:sz w:val="28"/>
                <w:szCs w:val="28"/>
                <w:lang w:val="en-US" w:eastAsia="zh-CN"/>
              </w:rPr>
              <w:t>学业预警帮扶谈话记录表》</w:t>
            </w:r>
          </w:p>
        </w:tc>
        <w:tc>
          <w:tcPr>
            <w:tcW w:w="1518" w:type="dxa"/>
            <w:vAlign w:val="center"/>
          </w:tcPr>
          <w:p w14:paraId="52D850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atLeast"/>
              <w:jc w:val="center"/>
              <w:textAlignment w:val="auto"/>
            </w:pPr>
            <w:r>
              <w:rPr>
                <w:rFonts w:asciiTheme="minorEastAsia" w:hAnsiTheme="minorEastAsia" w:eastAsiaTheme="minorEastAsia"/>
                <w:bCs/>
                <w:szCs w:val="24"/>
              </w:rPr>
              <w:sym w:font="Wingdings 2" w:char="F0A3"/>
            </w:r>
          </w:p>
        </w:tc>
      </w:tr>
      <w:tr w14:paraId="40AE88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3" w:type="dxa"/>
            <w:vAlign w:val="center"/>
          </w:tcPr>
          <w:p w14:paraId="021C27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atLeast"/>
              <w:jc w:val="center"/>
              <w:textAlignment w:val="auto"/>
              <w:rPr>
                <w:rFonts w:asciiTheme="minorEastAsia" w:hAnsiTheme="minorEastAsia" w:eastAsiaTheme="minorEastAsia"/>
                <w:bCs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Cs/>
                <w:szCs w:val="24"/>
              </w:rPr>
              <w:t>5</w:t>
            </w:r>
          </w:p>
        </w:tc>
        <w:tc>
          <w:tcPr>
            <w:tcW w:w="5655" w:type="dxa"/>
            <w:gridSpan w:val="2"/>
            <w:vAlign w:val="center"/>
          </w:tcPr>
          <w:p w14:paraId="19C742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atLeast"/>
              <w:textAlignment w:val="auto"/>
              <w:rPr>
                <w:rFonts w:hint="eastAsia" w:ascii="Times New Roman" w:hAnsi="Times New Roman" w:eastAsia="仿宋_GB2312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/>
                <w:bCs/>
                <w:sz w:val="28"/>
                <w:szCs w:val="28"/>
                <w:lang w:eastAsia="zh-CN"/>
              </w:rPr>
              <w:t>《</w:t>
            </w:r>
            <w:r>
              <w:rPr>
                <w:rFonts w:hint="eastAsia" w:ascii="Times New Roman" w:hAnsi="Times New Roman" w:eastAsia="仿宋_GB2312"/>
                <w:bCs/>
                <w:sz w:val="28"/>
                <w:szCs w:val="28"/>
                <w:lang w:val="en-US" w:eastAsia="zh-CN"/>
              </w:rPr>
              <w:t>学业预警学生结对帮扶信息汇总表</w:t>
            </w:r>
            <w:r>
              <w:rPr>
                <w:rFonts w:hint="eastAsia" w:ascii="Times New Roman" w:hAnsi="Times New Roman" w:eastAsia="仿宋_GB2312"/>
                <w:bCs/>
                <w:sz w:val="28"/>
                <w:szCs w:val="28"/>
                <w:lang w:eastAsia="zh-CN"/>
              </w:rPr>
              <w:t>》</w:t>
            </w:r>
          </w:p>
        </w:tc>
        <w:tc>
          <w:tcPr>
            <w:tcW w:w="1518" w:type="dxa"/>
            <w:vAlign w:val="center"/>
          </w:tcPr>
          <w:p w14:paraId="2FCAA1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atLeast"/>
              <w:jc w:val="center"/>
              <w:textAlignment w:val="auto"/>
            </w:pPr>
            <w:r>
              <w:rPr>
                <w:rFonts w:asciiTheme="minorEastAsia" w:hAnsiTheme="minorEastAsia" w:eastAsiaTheme="minorEastAsia"/>
                <w:bCs/>
                <w:szCs w:val="24"/>
              </w:rPr>
              <w:sym w:font="Wingdings 2" w:char="F0A3"/>
            </w:r>
          </w:p>
        </w:tc>
      </w:tr>
      <w:tr w14:paraId="581DC7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3" w:type="dxa"/>
            <w:vAlign w:val="center"/>
          </w:tcPr>
          <w:p w14:paraId="0C8218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atLeast"/>
              <w:jc w:val="center"/>
              <w:textAlignment w:val="auto"/>
              <w:rPr>
                <w:rFonts w:hint="eastAsia" w:asciiTheme="minorEastAsia" w:hAnsiTheme="minorEastAsia" w:eastAsiaTheme="minorEastAsia"/>
                <w:bCs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bCs/>
                <w:szCs w:val="24"/>
                <w:lang w:val="en-US" w:eastAsia="zh-CN"/>
              </w:rPr>
              <w:t>6</w:t>
            </w:r>
          </w:p>
        </w:tc>
        <w:tc>
          <w:tcPr>
            <w:tcW w:w="5655" w:type="dxa"/>
            <w:gridSpan w:val="2"/>
            <w:vAlign w:val="center"/>
          </w:tcPr>
          <w:p w14:paraId="358763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atLeast"/>
              <w:textAlignment w:val="auto"/>
              <w:rPr>
                <w:rFonts w:hint="default" w:ascii="Times New Roman" w:hAnsi="Times New Roman" w:eastAsia="仿宋_GB2312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bCs/>
                <w:sz w:val="28"/>
                <w:szCs w:val="28"/>
                <w:lang w:val="en-US" w:eastAsia="zh-CN"/>
              </w:rPr>
              <w:t>学业预警与帮扶工作的工作总结</w:t>
            </w:r>
          </w:p>
        </w:tc>
        <w:tc>
          <w:tcPr>
            <w:tcW w:w="1518" w:type="dxa"/>
            <w:vAlign w:val="center"/>
          </w:tcPr>
          <w:p w14:paraId="61658D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atLeast"/>
              <w:jc w:val="center"/>
              <w:textAlignment w:val="auto"/>
              <w:rPr>
                <w:rFonts w:asciiTheme="minorEastAsia" w:hAnsiTheme="minorEastAsia" w:eastAsiaTheme="minorEastAsia"/>
                <w:bCs/>
                <w:szCs w:val="24"/>
              </w:rPr>
            </w:pPr>
            <w:r>
              <w:rPr>
                <w:rFonts w:asciiTheme="minorEastAsia" w:hAnsiTheme="minorEastAsia" w:eastAsiaTheme="minorEastAsia"/>
                <w:bCs/>
                <w:szCs w:val="24"/>
              </w:rPr>
              <w:sym w:font="Wingdings 2" w:char="F0A3"/>
            </w:r>
          </w:p>
        </w:tc>
      </w:tr>
      <w:tr w14:paraId="3E5161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8856" w:type="dxa"/>
            <w:gridSpan w:val="4"/>
          </w:tcPr>
          <w:p w14:paraId="078D28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atLeast"/>
              <w:jc w:val="center"/>
              <w:textAlignment w:val="auto"/>
              <w:rPr>
                <w:rFonts w:asciiTheme="minorEastAsia" w:hAnsiTheme="minorEastAsia" w:eastAsiaTheme="minorEastAsia"/>
                <w:b/>
                <w:bCs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Cs w:val="24"/>
                <w:lang w:val="en-US" w:eastAsia="zh-CN"/>
              </w:rPr>
              <w:t>学业预警</w:t>
            </w:r>
            <w:r>
              <w:rPr>
                <w:rFonts w:hint="eastAsia" w:asciiTheme="minorEastAsia" w:hAnsiTheme="minorEastAsia" w:eastAsiaTheme="minorEastAsia"/>
                <w:b/>
                <w:bCs/>
                <w:szCs w:val="24"/>
              </w:rPr>
              <w:t>档案材料交接记录</w:t>
            </w:r>
          </w:p>
        </w:tc>
      </w:tr>
      <w:tr w14:paraId="4D009C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2" w:hRule="atLeast"/>
        </w:trPr>
        <w:tc>
          <w:tcPr>
            <w:tcW w:w="4320" w:type="dxa"/>
            <w:gridSpan w:val="2"/>
          </w:tcPr>
          <w:p w14:paraId="7C4FB686">
            <w:pPr>
              <w:spacing w:line="480" w:lineRule="atLeast"/>
              <w:rPr>
                <w:rFonts w:asciiTheme="minorEastAsia" w:hAnsiTheme="minorEastAsia" w:eastAsiaTheme="minorEastAsia"/>
                <w:bCs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Cs/>
                <w:szCs w:val="24"/>
              </w:rPr>
              <w:t>提交过程教务处接收人（签名）：</w:t>
            </w:r>
          </w:p>
          <w:p w14:paraId="580946DF">
            <w:pPr>
              <w:spacing w:line="480" w:lineRule="atLeast"/>
              <w:rPr>
                <w:rFonts w:asciiTheme="minorEastAsia" w:hAnsiTheme="minorEastAsia" w:eastAsiaTheme="minorEastAsia"/>
                <w:bCs/>
                <w:szCs w:val="24"/>
              </w:rPr>
            </w:pPr>
          </w:p>
          <w:p w14:paraId="09B9822E">
            <w:pPr>
              <w:spacing w:line="480" w:lineRule="atLeast"/>
              <w:ind w:firstLine="1080" w:firstLineChars="450"/>
              <w:rPr>
                <w:rFonts w:asciiTheme="minorEastAsia" w:hAnsiTheme="minorEastAsia" w:eastAsiaTheme="minorEastAsia"/>
                <w:bCs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Cs/>
                <w:szCs w:val="24"/>
              </w:rPr>
              <w:t xml:space="preserve">        年    月    日</w:t>
            </w:r>
          </w:p>
        </w:tc>
        <w:tc>
          <w:tcPr>
            <w:tcW w:w="4536" w:type="dxa"/>
            <w:gridSpan w:val="2"/>
          </w:tcPr>
          <w:p w14:paraId="65C44A08">
            <w:pPr>
              <w:spacing w:line="480" w:lineRule="atLeast"/>
              <w:rPr>
                <w:rFonts w:asciiTheme="minorEastAsia" w:hAnsiTheme="minorEastAsia" w:eastAsiaTheme="minorEastAsia"/>
                <w:bCs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Cs/>
                <w:szCs w:val="24"/>
              </w:rPr>
              <w:t>返还过程教学单位接收人（签名）：</w:t>
            </w:r>
          </w:p>
          <w:p w14:paraId="3AB97E6C">
            <w:pPr>
              <w:spacing w:line="480" w:lineRule="atLeast"/>
              <w:rPr>
                <w:rFonts w:asciiTheme="minorEastAsia" w:hAnsiTheme="minorEastAsia" w:eastAsiaTheme="minorEastAsia"/>
                <w:bCs/>
                <w:szCs w:val="24"/>
              </w:rPr>
            </w:pPr>
          </w:p>
          <w:p w14:paraId="32A66C48">
            <w:pPr>
              <w:spacing w:line="480" w:lineRule="atLeast"/>
              <w:rPr>
                <w:rFonts w:asciiTheme="minorEastAsia" w:hAnsiTheme="minorEastAsia" w:eastAsiaTheme="minorEastAsia"/>
                <w:bCs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Cs/>
                <w:szCs w:val="24"/>
              </w:rPr>
              <w:t xml:space="preserve">                   年    月    日</w:t>
            </w:r>
          </w:p>
        </w:tc>
      </w:tr>
    </w:tbl>
    <w:p w14:paraId="17B41B03">
      <w:pPr>
        <w:adjustRightInd w:val="0"/>
        <w:snapToGrid w:val="0"/>
        <w:spacing w:line="360" w:lineRule="atLeast"/>
        <w:rPr>
          <w:rFonts w:hint="eastAsia" w:ascii="Times New Roman" w:hAnsi="Times New Roman" w:eastAsia="仿宋_GB2312"/>
          <w:bCs/>
          <w:szCs w:val="24"/>
        </w:rPr>
      </w:pPr>
    </w:p>
    <w:p w14:paraId="410B9318">
      <w:pPr>
        <w:adjustRightInd w:val="0"/>
        <w:snapToGrid w:val="0"/>
        <w:spacing w:line="360" w:lineRule="atLeast"/>
        <w:rPr>
          <w:rFonts w:ascii="Times New Roman" w:hAnsi="Times New Roman" w:eastAsia="仿宋_GB2312"/>
          <w:bCs/>
          <w:szCs w:val="24"/>
        </w:rPr>
      </w:pPr>
      <w:r>
        <w:rPr>
          <w:rFonts w:hint="eastAsia" w:ascii="Times New Roman" w:hAnsi="Times New Roman" w:eastAsia="仿宋_GB2312"/>
          <w:bCs/>
          <w:szCs w:val="24"/>
        </w:rPr>
        <w:t>填表说明：</w:t>
      </w:r>
    </w:p>
    <w:p w14:paraId="3E389340">
      <w:pPr>
        <w:adjustRightInd w:val="0"/>
        <w:snapToGrid w:val="0"/>
        <w:spacing w:line="320" w:lineRule="atLeast"/>
        <w:ind w:firstLine="480" w:firstLineChars="200"/>
        <w:rPr>
          <w:rFonts w:ascii="Times New Roman" w:hAnsi="Times New Roman" w:eastAsia="仿宋_GB2312"/>
          <w:bCs/>
          <w:szCs w:val="24"/>
        </w:rPr>
      </w:pPr>
      <w:r>
        <w:rPr>
          <w:rFonts w:ascii="Times New Roman" w:hAnsi="Times New Roman" w:eastAsia="仿宋_GB2312"/>
          <w:bCs/>
          <w:szCs w:val="24"/>
        </w:rPr>
        <w:fldChar w:fldCharType="begin"/>
      </w:r>
      <w:r>
        <w:rPr>
          <w:rFonts w:ascii="Times New Roman" w:hAnsi="Times New Roman" w:eastAsia="仿宋_GB2312"/>
          <w:bCs/>
          <w:szCs w:val="24"/>
        </w:rPr>
        <w:instrText xml:space="preserve"> </w:instrText>
      </w:r>
      <w:r>
        <w:rPr>
          <w:rFonts w:hint="eastAsia" w:ascii="Times New Roman" w:hAnsi="Times New Roman" w:eastAsia="仿宋_GB2312"/>
          <w:bCs/>
          <w:szCs w:val="24"/>
        </w:rPr>
        <w:instrText xml:space="preserve">= 1 \* Arabic</w:instrText>
      </w:r>
      <w:r>
        <w:rPr>
          <w:rFonts w:ascii="Times New Roman" w:hAnsi="Times New Roman" w:eastAsia="仿宋_GB2312"/>
          <w:bCs/>
          <w:szCs w:val="24"/>
        </w:rPr>
        <w:instrText xml:space="preserve"> </w:instrText>
      </w:r>
      <w:r>
        <w:rPr>
          <w:rFonts w:ascii="Times New Roman" w:hAnsi="Times New Roman" w:eastAsia="仿宋_GB2312"/>
          <w:bCs/>
          <w:szCs w:val="24"/>
        </w:rPr>
        <w:fldChar w:fldCharType="separate"/>
      </w:r>
      <w:r>
        <w:rPr>
          <w:rFonts w:ascii="Times New Roman" w:hAnsi="Times New Roman" w:eastAsia="仿宋_GB2312"/>
          <w:bCs/>
          <w:szCs w:val="24"/>
        </w:rPr>
        <w:t>1</w:t>
      </w:r>
      <w:r>
        <w:rPr>
          <w:rFonts w:ascii="Times New Roman" w:hAnsi="Times New Roman" w:eastAsia="仿宋_GB2312"/>
          <w:bCs/>
          <w:szCs w:val="24"/>
        </w:rPr>
        <w:fldChar w:fldCharType="end"/>
      </w:r>
      <w:r>
        <w:rPr>
          <w:rFonts w:hint="eastAsia" w:ascii="Times New Roman" w:hAnsi="Times New Roman" w:eastAsia="仿宋_GB2312"/>
          <w:bCs/>
          <w:szCs w:val="24"/>
        </w:rPr>
        <w:t>．材料目录由各教学单位教务秘书负责填写，要求名称规范、字迹清晰；</w:t>
      </w:r>
    </w:p>
    <w:p w14:paraId="4B4CDEA0">
      <w:pPr>
        <w:adjustRightInd w:val="0"/>
        <w:snapToGrid w:val="0"/>
        <w:spacing w:line="320" w:lineRule="atLeast"/>
        <w:ind w:firstLine="480" w:firstLineChars="200"/>
        <w:rPr>
          <w:rFonts w:ascii="Times New Roman" w:hAnsi="Times New Roman" w:eastAsia="仿宋_GB2312"/>
          <w:bCs/>
          <w:szCs w:val="24"/>
        </w:rPr>
      </w:pPr>
      <w:r>
        <w:rPr>
          <w:rFonts w:ascii="Times New Roman" w:hAnsi="Times New Roman" w:eastAsia="仿宋_GB2312"/>
          <w:bCs/>
          <w:szCs w:val="24"/>
        </w:rPr>
        <w:fldChar w:fldCharType="begin"/>
      </w:r>
      <w:r>
        <w:rPr>
          <w:rFonts w:ascii="Times New Roman" w:hAnsi="Times New Roman" w:eastAsia="仿宋_GB2312"/>
          <w:bCs/>
          <w:szCs w:val="24"/>
        </w:rPr>
        <w:instrText xml:space="preserve"> </w:instrText>
      </w:r>
      <w:r>
        <w:rPr>
          <w:rFonts w:hint="eastAsia" w:ascii="Times New Roman" w:hAnsi="Times New Roman" w:eastAsia="仿宋_GB2312"/>
          <w:bCs/>
          <w:szCs w:val="24"/>
        </w:rPr>
        <w:instrText xml:space="preserve">= 2 \* Arabic</w:instrText>
      </w:r>
      <w:r>
        <w:rPr>
          <w:rFonts w:ascii="Times New Roman" w:hAnsi="Times New Roman" w:eastAsia="仿宋_GB2312"/>
          <w:bCs/>
          <w:szCs w:val="24"/>
        </w:rPr>
        <w:instrText xml:space="preserve"> </w:instrText>
      </w:r>
      <w:r>
        <w:rPr>
          <w:rFonts w:ascii="Times New Roman" w:hAnsi="Times New Roman" w:eastAsia="仿宋_GB2312"/>
          <w:bCs/>
          <w:szCs w:val="24"/>
        </w:rPr>
        <w:fldChar w:fldCharType="separate"/>
      </w:r>
      <w:r>
        <w:rPr>
          <w:rFonts w:ascii="Times New Roman" w:hAnsi="Times New Roman" w:eastAsia="仿宋_GB2312"/>
          <w:bCs/>
          <w:szCs w:val="24"/>
        </w:rPr>
        <w:t>2</w:t>
      </w:r>
      <w:r>
        <w:rPr>
          <w:rFonts w:ascii="Times New Roman" w:hAnsi="Times New Roman" w:eastAsia="仿宋_GB2312"/>
          <w:bCs/>
          <w:szCs w:val="24"/>
        </w:rPr>
        <w:fldChar w:fldCharType="end"/>
      </w:r>
      <w:r>
        <w:rPr>
          <w:rFonts w:hint="eastAsia" w:ascii="Times New Roman" w:hAnsi="Times New Roman" w:eastAsia="仿宋_GB2312"/>
          <w:bCs/>
          <w:szCs w:val="24"/>
        </w:rPr>
        <w:t>．请在确认提交的材料后打“</w:t>
      </w:r>
      <w:r>
        <w:rPr>
          <w:rFonts w:hint="eastAsia"/>
        </w:rPr>
        <w:sym w:font="Wingdings 2" w:char="F052"/>
      </w:r>
      <w:r>
        <w:rPr>
          <w:rFonts w:hint="eastAsia" w:ascii="Times New Roman" w:hAnsi="Times New Roman" w:eastAsia="仿宋_GB2312"/>
          <w:bCs/>
          <w:szCs w:val="24"/>
        </w:rPr>
        <w:t>”；</w:t>
      </w:r>
    </w:p>
    <w:p w14:paraId="3C9793D5">
      <w:pPr>
        <w:adjustRightInd w:val="0"/>
        <w:snapToGrid w:val="0"/>
        <w:spacing w:line="320" w:lineRule="atLeast"/>
        <w:ind w:firstLine="480" w:firstLineChars="200"/>
        <w:rPr>
          <w:rFonts w:ascii="Times New Roman" w:hAnsi="Times New Roman" w:eastAsia="仿宋_GB2312"/>
          <w:bCs/>
          <w:szCs w:val="24"/>
        </w:rPr>
      </w:pPr>
      <w:r>
        <w:rPr>
          <w:rFonts w:ascii="Times New Roman" w:hAnsi="Times New Roman" w:eastAsia="仿宋_GB2312"/>
          <w:bCs/>
          <w:szCs w:val="24"/>
        </w:rPr>
        <w:fldChar w:fldCharType="begin"/>
      </w:r>
      <w:r>
        <w:rPr>
          <w:rFonts w:ascii="Times New Roman" w:hAnsi="Times New Roman" w:eastAsia="仿宋_GB2312"/>
          <w:bCs/>
          <w:szCs w:val="24"/>
        </w:rPr>
        <w:instrText xml:space="preserve"> </w:instrText>
      </w:r>
      <w:r>
        <w:rPr>
          <w:rFonts w:hint="eastAsia" w:ascii="Times New Roman" w:hAnsi="Times New Roman" w:eastAsia="仿宋_GB2312"/>
          <w:bCs/>
          <w:szCs w:val="24"/>
        </w:rPr>
        <w:instrText xml:space="preserve">= 3 \* Arabic</w:instrText>
      </w:r>
      <w:r>
        <w:rPr>
          <w:rFonts w:ascii="Times New Roman" w:hAnsi="Times New Roman" w:eastAsia="仿宋_GB2312"/>
          <w:bCs/>
          <w:szCs w:val="24"/>
        </w:rPr>
        <w:instrText xml:space="preserve"> </w:instrText>
      </w:r>
      <w:r>
        <w:rPr>
          <w:rFonts w:ascii="Times New Roman" w:hAnsi="Times New Roman" w:eastAsia="仿宋_GB2312"/>
          <w:bCs/>
          <w:szCs w:val="24"/>
        </w:rPr>
        <w:fldChar w:fldCharType="separate"/>
      </w:r>
      <w:r>
        <w:rPr>
          <w:rFonts w:ascii="Times New Roman" w:hAnsi="Times New Roman" w:eastAsia="仿宋_GB2312"/>
          <w:bCs/>
          <w:szCs w:val="24"/>
        </w:rPr>
        <w:t>3</w:t>
      </w:r>
      <w:r>
        <w:rPr>
          <w:rFonts w:ascii="Times New Roman" w:hAnsi="Times New Roman" w:eastAsia="仿宋_GB2312"/>
          <w:bCs/>
          <w:szCs w:val="24"/>
        </w:rPr>
        <w:fldChar w:fldCharType="end"/>
      </w:r>
      <w:r>
        <w:rPr>
          <w:rFonts w:hint="eastAsia" w:ascii="Times New Roman" w:hAnsi="Times New Roman" w:eastAsia="仿宋_GB2312"/>
          <w:bCs/>
          <w:szCs w:val="24"/>
        </w:rPr>
        <w:t>．如出现材料缺失请另附材料进行相关说明，教学单位盖章。</w:t>
      </w:r>
    </w:p>
    <w:p w14:paraId="6045FAEC">
      <w:pPr>
        <w:adjustRightInd w:val="0"/>
        <w:snapToGrid w:val="0"/>
        <w:spacing w:line="320" w:lineRule="atLeast"/>
        <w:ind w:firstLine="480" w:firstLineChars="200"/>
      </w:pPr>
      <w:r>
        <w:rPr>
          <w:rFonts w:hint="eastAsia" w:ascii="Times New Roman" w:hAnsi="Times New Roman" w:eastAsia="仿宋_GB2312"/>
          <w:bCs/>
          <w:szCs w:val="24"/>
        </w:rPr>
        <w:t>4．抽查工作结束，原始材料全部返还教学单位，抽检材料目录、情况说明将由教务处留存。</w:t>
      </w:r>
    </w:p>
    <w:sectPr>
      <w:pgSz w:w="12240" w:h="15840"/>
      <w:pgMar w:top="1440" w:right="1800" w:bottom="1440" w:left="1800" w:header="720" w:footer="72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方正舒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0F417E"/>
    <w:rsid w:val="0A246278"/>
    <w:rsid w:val="1DCE60A7"/>
    <w:rsid w:val="2661459D"/>
    <w:rsid w:val="274719E5"/>
    <w:rsid w:val="2ADC0696"/>
    <w:rsid w:val="2DFD2703"/>
    <w:rsid w:val="409A44DC"/>
    <w:rsid w:val="4905322A"/>
    <w:rsid w:val="50526B81"/>
    <w:rsid w:val="5AA60A7D"/>
    <w:rsid w:val="634D3CB1"/>
    <w:rsid w:val="69142070"/>
    <w:rsid w:val="6F2A2D4B"/>
    <w:rsid w:val="7A194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eastAsia="宋体" w:cs="方正小标宋简体" w:asciiTheme="minorHAnsi" w:hAnsiTheme="minorHAnsi"/>
      <w:kern w:val="2"/>
      <w:sz w:val="24"/>
      <w:szCs w:val="3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377</Words>
  <Characters>385</Characters>
  <Lines>0</Lines>
  <Paragraphs>0</Paragraphs>
  <TotalTime>25</TotalTime>
  <ScaleCrop>false</ScaleCrop>
  <LinksUpToDate>false</LinksUpToDate>
  <CharactersWithSpaces>428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2025-09-22T09:06:00Z</dcterms:created>
  <dc:creator>Administrator</dc:creator>
  <cp:lastModifiedBy>周皙佼</cp:lastModifiedBy>
  <cp:lastPrinted>2025-09-23T03:16:34Z</cp:lastPrinted>
  <dcterms:modified xsi:type="dcterms:W3CDTF">2025-09-23T03:37:15Z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eyJoZGlkIjoiYTM4N2Q0ZGUxMmQwMzgyNjAxNDgwYjA1MzYxOGE4MmEiLCJ1c2VySWQiOiI4OTczNTMyMDgifQ==</vt:lpwstr>
  </property>
  <property fmtid="{D5CDD505-2E9C-101B-9397-08002B2CF9AE}" pid="4" name="ICV">
    <vt:lpwstr>464C60F40F2E41AC8B3D8939318DC883_13</vt:lpwstr>
  </property>
</Properties>
</file>