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hint="eastAsia"/>
        </w:rPr>
      </w:pPr>
      <w:r>
        <w:rPr>
          <w:rFonts w:hint="eastAsia"/>
          <w:sz w:val="36"/>
          <w:szCs w:val="36"/>
        </w:rPr>
        <w:t>2021-2022学年第一学期9-12周在线教学方案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开课单位：文化产业学院</w:t>
      </w:r>
    </w:p>
    <w:tbl>
      <w:tblPr>
        <w:tblStyle w:val="19"/>
        <w:tblW w:w="14029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97"/>
        <w:gridCol w:w="2032"/>
        <w:gridCol w:w="615"/>
        <w:gridCol w:w="1181"/>
        <w:gridCol w:w="2362"/>
        <w:gridCol w:w="851"/>
        <w:gridCol w:w="3544"/>
        <w:gridCol w:w="850"/>
        <w:gridCol w:w="8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Cs w:val="21"/>
                <w:u w:color="000000"/>
              </w:rPr>
            </w:pPr>
            <w:bookmarkStart w:id="0" w:name="_GoBack" w:colFirst="9" w:colLast="9"/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类别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代码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星期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学生数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361053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画廊经营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  <w:t>9-12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周二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784860" cy="1698625"/>
                  <wp:effectExtent l="0" t="0" r="0" b="0"/>
                  <wp:docPr id="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96" cy="171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画廊经营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67995" cy="475615"/>
                  <wp:effectExtent l="0" t="0" r="8255" b="635"/>
                  <wp:docPr id="1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77" b="31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80" cy="48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361099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艺术拍卖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  <w:t>9-12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836930" cy="1811655"/>
                  <wp:effectExtent l="0" t="0" r="127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63" cy="182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艺术拍卖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40055" cy="842010"/>
                  <wp:effectExtent l="0" t="0" r="17145" b="1524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  <w:t>9-12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736600" cy="1594485"/>
                  <wp:effectExtent l="0" t="0" r="635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27" cy="159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06730" cy="969645"/>
                  <wp:effectExtent l="0" t="0" r="7620" b="190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3" cy="99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10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514" w:right="1440" w:bottom="151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style01"/>
    <w:basedOn w:val="8"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8"/>
    <w:link w:val="3"/>
    <w:semiHidden/>
    <w:qFormat/>
    <w:uiPriority w:val="99"/>
  </w:style>
  <w:style w:type="character" w:customStyle="1" w:styleId="17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qFormat/>
    <w:uiPriority w:val="99"/>
    <w:rPr>
      <w:sz w:val="18"/>
      <w:szCs w:val="18"/>
    </w:rPr>
  </w:style>
  <w:style w:type="table" w:customStyle="1" w:styleId="19">
    <w:name w:val="Table Normal1"/>
    <w:qFormat/>
    <w:uiPriority w:val="0"/>
    <w:rPr>
      <w:rFonts w:ascii="Times New Roman" w:hAnsi="Times New Roman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"/>
    <w:qFormat/>
    <w:uiPriority w:val="0"/>
    <w:rPr>
      <w:rFonts w:ascii="Times New Roman" w:hAnsi="Times New Roman"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11"/>
    <w:basedOn w:val="8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2">
    <w:name w:val="font01"/>
    <w:basedOn w:val="8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ScaleCrop>false</ScaleCrop>
  <LinksUpToDate>false</LinksUpToDate>
  <CharactersWithSpaces>283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2021-10-22T23:53:00Z</dcterms:created>
  <dc:creator>user</dc:creator>
  <cp:lastModifiedBy>“Administrator”的 iPhone (3)</cp:lastModifiedBy>
  <dcterms:modified xsi:type="dcterms:W3CDTF">2021-10-22T16:21:20Z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0690F52046DC4F06B0AEE39E08B29E4E</vt:lpwstr>
  </property>
</Properties>
</file>