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方正仿宋_GBK" w:eastAsia="方正仿宋_GBK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  <w:u w:color="000000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：</w:t>
      </w:r>
    </w:p>
    <w:p>
      <w:pPr>
        <w:spacing w:line="520" w:lineRule="exact"/>
        <w:jc w:val="center"/>
        <w:rPr>
          <w:rFonts w:ascii="方正黑体_GBK" w:eastAsia="方正黑体_GBK"/>
          <w:sz w:val="32"/>
          <w:szCs w:val="32"/>
        </w:rPr>
      </w:pPr>
      <w:bookmarkStart w:id="0" w:name="_Hlk80606131"/>
      <w:r>
        <w:rPr>
          <w:rFonts w:hint="eastAsia" w:ascii="方正黑体_GBK" w:eastAsia="方正黑体_GBK"/>
          <w:sz w:val="32"/>
          <w:szCs w:val="32"/>
        </w:rPr>
        <w:t>2021</w:t>
      </w:r>
      <w:r>
        <w:rPr>
          <w:rFonts w:ascii="方正黑体_GBK" w:eastAsia="方正黑体_GBK"/>
          <w:sz w:val="32"/>
          <w:szCs w:val="32"/>
        </w:rPr>
        <w:t>-2022</w:t>
      </w:r>
      <w:r>
        <w:rPr>
          <w:rFonts w:hint="eastAsia" w:ascii="方正黑体_GBK" w:eastAsia="方正黑体_GBK"/>
          <w:sz w:val="32"/>
          <w:szCs w:val="32"/>
        </w:rPr>
        <w:t>学年第二学期开学期间</w:t>
      </w:r>
    </w:p>
    <w:p>
      <w:pPr>
        <w:spacing w:after="156" w:afterLines="50" w:line="520" w:lineRule="exact"/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本科教学相关工作时间安排表</w:t>
      </w:r>
    </w:p>
    <w:bookmarkEnd w:id="0"/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67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67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主要任务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9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2月13日</w:t>
            </w:r>
          </w:p>
        </w:tc>
        <w:tc>
          <w:tcPr>
            <w:tcW w:w="467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发布关于做好2021</w:t>
            </w:r>
            <w:r>
              <w:t>-2022</w:t>
            </w:r>
            <w:r>
              <w:rPr>
                <w:rFonts w:hint="eastAsia"/>
              </w:rPr>
              <w:t>学年第二学期开学期间本科教学相关工作的通知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 xml:space="preserve">教务处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2月16日前</w:t>
            </w:r>
          </w:p>
        </w:tc>
        <w:tc>
          <w:tcPr>
            <w:tcW w:w="467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完成在线教学条件摸排，制定第1</w:t>
            </w:r>
            <w:r>
              <w:t>-2</w:t>
            </w:r>
            <w:r>
              <w:rPr>
                <w:rFonts w:hint="eastAsia"/>
              </w:rPr>
              <w:t>周本科教学预案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教务处、各教学单位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2月17日前</w:t>
            </w:r>
          </w:p>
        </w:tc>
        <w:tc>
          <w:tcPr>
            <w:tcW w:w="467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完成防疫相关培训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各教学单位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</w:p>
        </w:tc>
        <w:tc>
          <w:tcPr>
            <w:tcW w:w="467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建立班级Q</w:t>
            </w:r>
            <w:r>
              <w:t>Q</w:t>
            </w:r>
            <w:r>
              <w:rPr>
                <w:rFonts w:hint="eastAsia"/>
              </w:rPr>
              <w:t>群或微信群，梳理汇总好在线教学期间各类开课课程的完整信息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2月18</w:t>
            </w:r>
            <w:r>
              <w:t>-2</w:t>
            </w:r>
            <w:r>
              <w:rPr>
                <w:rFonts w:hint="eastAsia"/>
              </w:rPr>
              <w:t>0日</w:t>
            </w:r>
          </w:p>
        </w:tc>
        <w:tc>
          <w:tcPr>
            <w:tcW w:w="467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公布在线开课课程信息，引导学生全部加入相应课程教学平台及Q</w:t>
            </w:r>
            <w:r>
              <w:t>Q</w:t>
            </w:r>
            <w:r>
              <w:rPr>
                <w:rFonts w:hint="eastAsia"/>
              </w:rPr>
              <w:t>群或微信群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教务处、各教学单位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9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2月20日前</w:t>
            </w:r>
          </w:p>
        </w:tc>
        <w:tc>
          <w:tcPr>
            <w:tcW w:w="467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完成第1周各项教学准备及在线教学预演测试工作，做好第1周教学检查及在线听课安排。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各教学单位、教学质量监测与评估中心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2月21日</w:t>
            </w:r>
          </w:p>
        </w:tc>
        <w:tc>
          <w:tcPr>
            <w:tcW w:w="467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第1周在线教学启动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各教学单位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2月21日</w:t>
            </w:r>
          </w:p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-3月6日</w:t>
            </w:r>
          </w:p>
        </w:tc>
        <w:tc>
          <w:tcPr>
            <w:tcW w:w="467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完成</w:t>
            </w:r>
            <w:r>
              <w:t>课程补选、退选</w:t>
            </w:r>
            <w:r>
              <w:rPr>
                <w:rFonts w:hint="eastAsia"/>
              </w:rPr>
              <w:t>及选课确认</w:t>
            </w:r>
            <w:r>
              <w:t>工作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教务处、各教学单位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9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3月7日后</w:t>
            </w:r>
          </w:p>
        </w:tc>
        <w:tc>
          <w:tcPr>
            <w:tcW w:w="4678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根据疫情防控安排，本科教学相关工作逐步恢复常态化。补安排课程补考、重修缴费确认等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</w:rPr>
              <w:t>教务处、各教学单位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2022-02-13T12:19:22Z</dcterms:created>
  <dc:creator>小白</dc:creator>
  <cp:lastModifiedBy>ʚ小白ɞ</cp:lastModifiedBy>
  <dcterms:modified xsi:type="dcterms:W3CDTF">2022-02-13T12:19:48Z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