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contextualSpacing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附件1:</w:t>
      </w:r>
    </w:p>
    <w:p>
      <w:pPr>
        <w:pStyle w:val="3"/>
        <w:spacing w:before="8"/>
        <w:rPr>
          <w:rFonts w:ascii="Times New Roman"/>
          <w:b/>
          <w:bCs/>
          <w:sz w:val="2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61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关于通过登录 VPN 访问校内相关业务系统及资源的说明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各部门、二级院（校）、直属单位：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我校目前已开通了通过登录 VPN 访问校内资源的统一认证平台，校内师生在校外可通过登录 VPN 访问校内相关业务系统及资源平台。具体使用方法如下：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1、输入 VPN 地址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打开浏览器，输入 VPN 地址：https://vpn.nua.edu.cn/，登录页面会自动跳转到“统一身份认证”平台，用户在“用户名”一栏中输入个人工号或学号，根据提示在密码栏中输入个人密码，然后点击“登录”（登录后请尽快修改个人密码）。本 VPN 只支持此网页登录方式，不支持移动端、客户端登录。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2、安装 EC 插件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首次登录 VPN 平台页面后，系统会根据用户所使用浏览器的检测情况，提示安装 EC 插件（Easy Connect 插件），在安装后下次登录时会自动启用。具体安装步骤如下：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 EC 客户端安装提示页，点击“下载 EC 客户端”。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1527175</wp:posOffset>
            </wp:positionH>
            <wp:positionV relativeFrom="paragraph">
              <wp:posOffset>174625</wp:posOffset>
            </wp:positionV>
            <wp:extent cx="4481830" cy="381000"/>
            <wp:effectExtent l="0" t="0" r="1397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07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EC 客户端下载页面（如下图），用户可根据所使用系统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行下载安装。下载安装过程中必须关闭所有浏览器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1718945</wp:posOffset>
            </wp:positionH>
            <wp:positionV relativeFrom="paragraph">
              <wp:posOffset>118110</wp:posOffset>
            </wp:positionV>
            <wp:extent cx="4072255" cy="1748155"/>
            <wp:effectExtent l="0" t="0" r="12065" b="444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393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(3)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安装完成后，用户登录 VPN 后电脑屏幕会自动出现插件图标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drawing>
          <wp:inline distT="0" distB="0" distL="0" distR="0">
            <wp:extent cx="479425" cy="425450"/>
            <wp:effectExtent l="0" t="0" r="8255" b="127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59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，安装完毕。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3、点击链接访问相应校内业务系统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用户再次登录页面，所有资源都可点击使用，用户可按照需求分别点击链接访问。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drawing>
          <wp:inline distT="0" distB="0" distL="0" distR="0">
            <wp:extent cx="4777740" cy="2435225"/>
            <wp:effectExtent l="0" t="0" r="7620" b="3175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80" w:lineRule="auto"/>
        <w:ind w:firstLine="57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480" w:lineRule="auto"/>
        <w:ind w:firstLine="285" w:firstLineChars="1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其他未尽事宜可拨打信息中心值班电话 15380405840 进行咨询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pacing w:line="48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7" w:h="16840"/>
      <w:pgMar w:top="1440" w:right="1418" w:bottom="1383" w:left="1418" w:header="851" w:footer="850" w:gutter="0"/>
      <w:cols w:space="720" w:num="1"/>
      <w:docGrid w:type="linesAndChars" w:linePitch="317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6D93B"/>
    <w:multiLevelType w:val="singleLevel"/>
    <w:tmpl w:val="B5B6D93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2303"/>
    <w:rsid w:val="11C450DC"/>
    <w:rsid w:val="2EF51E85"/>
    <w:rsid w:val="4EAD7607"/>
    <w:rsid w:val="549A07E2"/>
    <w:rsid w:val="5629088C"/>
    <w:rsid w:val="5CD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83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20" w:hanging="708"/>
      <w:jc w:val="both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2020-03-21T10:23:00Z</dcterms:created>
  <dc:creator>文雯</dc:creator>
  <cp:lastModifiedBy>好妈灬</cp:lastModifiedBy>
  <cp:lastPrinted>2020-03-22T06:58:32Z</cp:lastPrinted>
  <dcterms:modified xsi:type="dcterms:W3CDTF">2020-03-22T07:15:19Z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